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77-2704.13, Reissue Revised Statutes of Nebraska; to provide a sales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 tax exemption for electricity, natural gas, propane,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sewer utilities as prescribed; to provide an operative date;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77-2704.13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Sales and purchases of electricity, coal, gas, fuel oil, 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fuel, tractor fuel, propane, gasoline, coke, nuclear fuel, butane, wood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fuel, and corn as fuel when more than fifty percent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is for use directly in irrigation or farming;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Sales and purchases of such energy sources or fuels when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fifty percent of the amount purchased is for use directly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manufacturing, or refining, in the generation of electricity,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compression of natural gas for retail sale as a vehicle fuel,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hospital. For purposes of this subdivision, processing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drying and aerating of grain in commercial agricultural facilities;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Sales and purchases of utilities including electricity,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gas, propane, and sewer for residential use.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subdivision, residential use includes, but is not limited to, (a) use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primary residence that is an apartment where the cost of such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paid as a separate line-item charge from rent and (b) use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property where the primary use of the property is as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primary residences;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Sales and purchases of water used for irrigation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lands and manufacturing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77-2704.13,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