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$XXX from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FY2025-26, to the Department of Health and Human Services,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424, to implement an eleven percent increase to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paid to providers of developmental disability services,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used for this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$XXX from Federal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to the Department of Health and Human Services, for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348, to implement an eleven percent increase to reimbursement rates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providers of developmental disability services, which shall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for this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