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the Department of Correctional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implement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 of five million two hundred thousand dollars of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fiscal year 2026-27 for the Department of Correctional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200, Operations, from the McCook Detention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Services use five million dollars of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2026-27 for tuition, fees, and other direct costs for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reintegration programming for committed offenders.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