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Riepe, 12; Hardin, 48; Quick, 35; Cavanaugh, M., 6; Conrad,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71-6038 and 71-6039, Reissue Revised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 employment of nurse aides in intellectual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disability facilities;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71-6038 For purposes of sections 71-6038 to 71-6042: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Complicated feeding problems include, but are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difficulty swallowing, recurrent lung aspirations, and tube or parenteral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intravenous feedings;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Nurse aide means any person employed by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provider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described in subsection (1) of section 71-6039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aiding a licensed registered or practical nurse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nonspecialized tasks related to the personal care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comfort of residents other than a paid dining assistant or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or practical nurse;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Nursing home means any facility or a distinct part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provides care as defined in sections 71-420, 71-421,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71-422, 71-424, and 71-429;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Paid dining assistant means any person employed by a nursing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for the purpose of aiding a licensed registered or practical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feeding of residents other than a nurse aide or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or practical nurse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Service provider means a person certified by the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developmental disabilities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71-6039 (1) No person shall act as a nurse aide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under the medicaid comprehensive developmental disabilities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waiver for services as defined in section 71-6501,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facility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part of a facility that provides care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71-405, 71-406, 71-409, 71-412, 71-416, 71-417, 71-418, 71-419, 71-420,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71-421, 71-422, 71-424, 71-426, 71-427, or 71-429 unless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at least sixteen years of age and has not been convicted of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 involving moral turpitude;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able to speak and understand the English language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understood by a substantial portion of the facility residents;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successfully completed a basic course of training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for nurse aides within one hundred twenty days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employment in the capacity of a nurse aide.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registered nurse or licensed practical nurse whose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revoked, suspended, or voluntarily surrendered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discipline may not act as a nurse aide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a service provider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described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person registered as a nurse aide becomes licensed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or licensed practical nurse, his or her registration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nurse aide becomes null and void as of the date of licensure.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person listed on the Nurse Aide Registry with respect to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finding of conviction has been placed on the registry may petition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have such finding removed at any time after one year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elapsed since the date such finding was placed on the registry.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may prescribe a curriculum for training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aides and may adopt and promulgate rules and regulations for such courses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training. The content of the courses of training and competency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programs shall be consistent with federal requirements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exempted. The department may approve courses of training if such courses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training meet the requirements of this section. Such courses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shall include instruction on the responsibility of each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aide to report suspected abuse or neglect pursuant to sections 28-372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28-711. Nursing homes may carry out approved courses of training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nursing home, except that nursing homes may not conduct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competency evaluation part of the program. The prescribed training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administered by a licensed registered nurse.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nurse aides at intermediate care facilities for persons with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disabilities, such courses of training shall be no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 hours in duration and shall include at least fifteen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basic personal care training and five hours of basic therapeutic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procedure training, and for nurse aides at all nursing homes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intermediate care facilities for persons with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disabilities, such courses shall be no less than seventy-five hours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shall not prohibit any facility from exceeding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hourly or training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71-6038 and 71-6039,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