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77-1720, Reissue Revised Statutes of Nebraska;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fees, commissions, and mileage of certain distress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warrants for the collection of taxes;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77-1720,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77-1720 All fees allowed for issuing distress warrants, levy,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return of the warrants, in the cases above provided,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for issuing each warrant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one dollar for levy,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mileage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provided in section 33-117 for county sheriffs for each 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actually and necessarily traveled by such officer on each warrant.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officer has more than one warrant in his or her hands for service,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she shall charge only for the mileage actually and necessarily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traveled in serving all of the warrants, in which case the mileage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charged shall be prorated among such warrants.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in addition on all taxes collected by distress and sale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follows: On all sums not exceeding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dollars, ten cents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dollar; and on all sums exceeding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dollars,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on each dollar. All fees, mileage, and commissions shall be taxed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parties against whom the distress warrants run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as the original tax. When the taxes are not collected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distress and sale, the mileage shall be paid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33-117. When mileage has been paid as provided in section 33-117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together with all fees, mileage, and commission are collected,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collected as mileage shall be paid to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fees and commission and credited by the county treasurer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of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77-1720,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