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LB316A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LB316A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316A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May 09,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316,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LB316A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LB316A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$441,686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for FY2025-26 and (2) $84,798 from the General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to the Department of Revenue, for Program 102,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316,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$41,300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$42,700 for FY2026-27.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