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homeowners associations;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restrictions relating to solar energy devices and pollinator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gardens; to define terms; to provide a cause of action;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duty for the Revisor of Statutes.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homeowners association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18-3102 or similar mutual benefit association or corporation organized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purpose of enforcing restrictive covenants established on real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shall adopt or enforce any instrument governing or regulating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ownership or use of real property including, but not limited to,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covenant, declaration, bylaw, deed, contract or other agreement, term,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provision, or condition, which purports to prohibit or outright restrict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installation or use of a solar energy collector or solar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system, the building of structures that facilitate the collection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solar energy in any form, or a pollinator garden. Any such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void and unenforceable.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homeowners association as defined in section 18-3102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mutual benefit association or corporation organized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enforcing restrictive covenants established on real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assess or charge a homeowner any fee for the placement of any solar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collector, solar energy system, or pollinator garden.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existing covenant, declaration, bylaw, deed,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agreement, term, provision, or condition that violates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of this section is void and unenforceable.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homeowner shall have a civil cause of action against any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homeowners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mutual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 described in subsections (1) and (2) of this section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person for a violation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 1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Pollinator garden means a garden of any size that is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designed to support pollinators, such as bees, butterflies,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hummingbirds, by providing food, water, and shelter and (b)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political subdivision pollinator garden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Solar energy collector has the same meaning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66-904;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Solar energy system has the same meaning as defined in section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66-905.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sections 1 and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to Chapter 76.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