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pelvic examinations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care provider shall not perform a pelvic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on a patient who is anesthetized or unconscious in a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medical clinic without prior written consent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authorized to make health care decisions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has given written consent for the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examination is necessary for emergency diagnostic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treatment purposes;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court orders the performance of the examination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of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health care provider who violates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subject to discipline under the Uniform Credentialing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pelvic examination is performed on an unconscious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anesthetized patient, the patient shall be notified in writing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 of such patient from the hospital or medical clinic.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