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77-2602, Revised Statutes Cumulative Supplement, 2024; to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relating to cigarette tax distributions; to increase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 tax and distribute tax proceeds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operative date; to repeal the original section;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77-2602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State of Nebraska spends in excess of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annually in medicaid expenses related to cancer,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illness caused by smoking;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Smoking related cancer, disease, and illness are preventable;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Medicaid costs paid by taxpayers account for more than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State of Nebraska's General Fund appropriations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to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the intent of the Legislature to direct a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cigarette tax revenue to be used for the purposes of medicaid.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stamping agent engaged in distributing or selling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at wholesale in this state shall pay to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a special privilege tax. This shall be in addition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taxes. It shall be paid prior to or at the time of the sale,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delivery to the retail dealer in the several amounts as follows: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package of cigarettes containing not more than twenty cigarettes,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one dollar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sixty-four cents per package; and on packages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twenty cigarettes, the same tax as provided on packages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not more than twenty cigarettes for the first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in each package and a tax of one-twentieth of the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twenty cigarettes on each cigarette in excess of twenty cigarettes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package.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place the equivalent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of such tax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 For purposes of this section, the equivalent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number of cents of the tax shall mean that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tax equal to the specified number divided by the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package of cigarettes containing not more than twenty cigarettes.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 distribute the remaining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tax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Beginning July 1, 1980, the State Treasurer shall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one cent of such tax in the Nebraska Outdoor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Cash Fund. For fiscal year distributions occurring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FY1998-99, the distribution under this subdivision shall not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distributed under this subdivision for FY1997-98.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increase the amount distributed under this subdivision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FY1997-98 amount shall reduce the distribution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1993, the State Treasurer shall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three cents of such tax in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carry out sections 81-637 to 81-640.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occurring after FY1998-99, the distribution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not be less than the amount distributed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FY1997-98. Any money needed to increase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under this subdivision to the FY1997-98 amount shall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Beginning October 1, 2002, and continuing until all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Deferred Building Renewal Act have been fulfilled,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place the equivalent of seven cents of such tax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Renewal Allocation Fund. The distribution under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less than the amount distributed under this subdivision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FY1997-98. Any money needed to increase the amount distributed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to the FY1997-98 amount shall reduce the distribution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July 1, 2016, and every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place the equivalent of three million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dollars of such tax in the Nebraska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System Cash Fund. If necessary,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distribution of tax proceeds to the General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by such amount required to fulfill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this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every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shall place the equivalent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ninety-seven cents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tax plus an additional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million two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such tax in the Nebraska Health Care Cash Fund. If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reduce the distribution of tax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required to fulfill the distribution pursuant to this subdivision.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that is equivalent to ninety-seven cents of such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purposes of medicaid.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If, after distributing the proceeds of such tax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any proceeds of such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remain, the State Treasurer shall place such remainder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Construction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hereby finds and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funded from the Building Renewal Allocation Fund are of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to the State of Nebraska. 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allocations and appropriations made by the Legislature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not be reduced until all contracts and securities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financing of the projects or portions of the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from such fund are completed or paid, and that until such time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in the cigarette tax rate made by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simultaneously accompanied by equivalent reductions in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 to the General Fund from cigarette tax revenue. Any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Legislature for distribution of the proceeds of the cigarette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for projects or programs other than those to (a) the General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Nebraska Outdoor Recreation Development Cash Fund, (c)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Cash Fund, (d) the Building Renewal Allocation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Nebraska Public Safety Communication System Cash Fund, and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shall not be made a higher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or an equal priority to any of the programs or projects specified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through (f)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77-2602,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