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1126A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Moser, 22.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26,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1126,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 from the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Fund for FY2026-27 and (2) $1 from the 911 Service System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to the Public Service Commission, for Program 583,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1126,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