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1127A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February 17,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1127,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$4,750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Park Cash Revolving Fund for FY2026-27 and (2) $4,750 from the State Park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Revolving Fund for FY2027-28 to the Game and Parks Commission,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549, to aid in carrying out the provisions of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1127, One Hundred Ninth 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