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1175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DeBoer, 10.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Parental Rights in Social Media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86-1704, Revised Statutes Supplement, 2025;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civil actions under the act; to define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media platform as a product for purposes of bringing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liability action as prescribed;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86-1704,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86-1704 (1) A person aggrieved by a violation of section 86-1703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bring a civil action against the social media company or third-party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vendor which engaged in the violation to recover such relief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an action under this section, appropriate relief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Such preliminary and other equitable or declaratory relief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appropriate;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Damages under subsection (3)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the discretion of the court, reasonable attorney's fees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litigation costs reasonably incurred.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An individual whose information was retained in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(1)(b) of section 86-1703 may recover actual damages caused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such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minor or a parent of such minor aggrieved by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section 86-1703 may recover actual damages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limited to, damages for injury, self-harm, addiction,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exploitation, or other harms to a minor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caused by such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social media platform shall be considered a product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a civil action brought as a product liability action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section 25-21,180.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86-1704,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3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