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1181A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17,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1181,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Victim's Compensation Fund for FY2026-27 and (2) $50,000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Victim's Compensation Fund for FY2027-28 to the Nebraska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Enforcement and Criminal Justice, for Program 206, to aid in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 the provisions of Legislative Bill 1181,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FY2027-28 $50,000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purpose.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