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853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77-2716, Revised Statutes Supplement, 2025; to provide an income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related to certain federal tax deductions;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Nebraska educational savings plan trust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77-1415 to 77-1430 and any account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or any contributions to the Give to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Cash Fund as provided in the Give to Enable Support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not deducted for federal income tax purposes, but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per married filing separate return or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return. With respect to a qualified rollover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meaning of section 529 of the Internal Revenue Code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plan, any interest, earnings, and state contributions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other state's educational savings plan which is qualified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 of the code shall qualify for the reduction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contributions by a custodian of a custodial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rollovers from another custodial account, the reduction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funds added to the 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bullion has the same meaning as in section 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bullion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January,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taxable income shall be increased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depreciation deduction of a qualified production property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168(n) of the 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77-2716,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1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