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857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77-2714, Reissue Revised Statutes of Nebraska; to change federal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77-2714 Any term used in sections 77-2714 to 77-27,123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meaning as when used in a comparable context in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relating to federal income taxes, unless a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is clearly required. Any reference to the laws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shall mean the provisions of the Internal Revenue Code of 1986,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amended on 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amendments thereto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other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laws of the United States relating to federal income taxes,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amended on January 1, 2024,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rules and regulations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laws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as the same may be or become effective, at any time or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to time, for the taxable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reference to either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1954, the Internal Revenue Code of 1986, or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shall mean and include a reference to the other,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appropriate. All other references to any tax contained within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77-2714 to 77-27,123 refer to income tax unless the contrary appears.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to the extent that it is exempt from income taxes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the United States shall be exempt from income tax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