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behavioral health services;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Department of Health and Human Services to create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provide behavioral health services to individuals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71-801 Sections 71-801 to 71-830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sections 2 to 3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Certified Community Behavioral Health Clinic Act shall be known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cited as the Nebraska Behavioral Health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later than January 1, 2027,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Human Services shall establish a program that provides access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individuals under twenty-one years of age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experiencing complex behavioral health care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ensure that: (a) The program addresses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care of individuals under twenty-one years of age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complex, multisystem needs, with the goals of supporting families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and preventing institutionalization and out-of-home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placement; and (b) care management under the program is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the needs of the individual and the individual's family.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provide the following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program described in section 2 of this act,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Mobile response and stabilization;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Intensive home-based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Inpatient and outpatient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Psychiatric residential treatment facility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Substance use disorder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Psychiatric care;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Developmental disability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Care coordination shall be provided through the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regions, as determined by the department.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procure a single, statewide managed care plan that builds a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network to ensure access to behavioral health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residential treatment and home and community-based services,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to provide a full continuum of behavioral health care.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or a managed care organization may manage administrative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coordination, utilization management, and quality improvement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sections 2 to 3 of this act and if necessary, shall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Centers for Medicare and Medicaid Services,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amendment, a waiver request, or an application for other federal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provide reimbursement through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behavioral health care services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71-801,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