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 and 28-394, Revised Statutes Supplement, 2025; to enhance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for motor vehicle homicide and motor vehicle homicide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unborn child proximately caused by violations relating to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wireless communication device;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 (1) A person who causes the death of another unintentionally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engaged in the operation of a motor vehicle in violation of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 or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commits motor vehicle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another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of a motor vehicle in violation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60-6,179.01,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60-6,179.02,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60-6,214, motor vehicle homicide is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 felony if the defendant has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section 60-6,196 or 60-6,197.06,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a law of another state if, at the time of the conviction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of such other state, the offense for which the defendant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would have been a violation of section 60-6,196.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up to two years and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suspended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not to drive any motor vehicle for any purpose for a period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years and shall order that the operator's license of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order of the court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upon sentencing, upon final judgment of any appeal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or upon the date that 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crime punishable under this 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 from any other offense arising out of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have been committed while the person was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28-394 (1) A person who causes the death of an unborn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unintentionally while engaged in the operation of a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law of the State of Nebraska or in violation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ordinance commits motor vehicle homicide of an unborn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of an unborn child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of a motor vehicle in violation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60-6,179.01,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60-6,179.02,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60-6,214, motor vehicle homicide of an unborn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subdivision (3)(c) of this section,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 cause of the death of an unborn child is the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of an unborn child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 and the defendant has a prior conviction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60-6,196 or a city or village ordinance enacted in conformance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60-6,196, motor vehicle homicide of an unborn child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felony.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up to two years and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suspended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not to drive any motor vehicle for any purpose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and not more than fifteen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 and shall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revoked for the same period. The revocation shall not run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with any jail term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order of the court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upon sentencing, upon final judgment of any appeal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or upon the date that 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crime punishable under this 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and distinct offense from any other offense arising out of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have been committed while the person was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28-306 and 28-394,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