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892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Massage Therapy Practice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38-1716,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requirements relating to licensure of massage therapy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38-1716,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38-1716 No person shall operate or profess or attempt to operate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massage therapy establishment unless such establishment is licensed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under the Massage Therapy Practice Act.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issue or renew a license for a massage therapy establishment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all requirements of the act have been complied with. No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engage in any of the practices of massage therapy in any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premises other than a licensed massage therapy establishment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specifically permitted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38-1716,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