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fees and salaries; to amend section 33-110,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certain fees related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marriage records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33-110 County clerks shall receive no fee for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services: For issuing certificates of election; for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clerk of the county board; for taking acknowledgments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against the county; for attesting or certifying any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county board or required by the departments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or for recording Army or Navy discharges or furnishing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thereof to be used in connection with any claim for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disability. A charge of twenty-five cents shall be made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and seal unless otherwise provided. The fees collected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clerks shall receive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proceedings of issuing a marriage license,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oaths or affirmations, and recording a marriage certificate.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shall be made for each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a marriage record on file in the office of the county clerk.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shall be deposited in 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33-110,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