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897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Lonowski, 33; Lippincott, 34; McKeon, 41.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open burning ban;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81-520.02, Reissue Revised Statutes of Nebraska; to change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penalty; to provide a fee for violating the open burning ban;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81-520.02,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81-520.02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violating the statewide open burning ban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section 81-520.01 or violating sections 81-520.03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81-520.05 shall be guilty of a Class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III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IV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addition to the penalty provided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a municipality or rural or suburban fire protection district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 a fee to such person to cover the costs incurred by a municipality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rural or suburban fire protection district in responding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extinguishing any fire resulting from a violation of sections 81-520.01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81-520.03 to 81-520.05. Municipalities and rural and urban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districts may establish a fee structure 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approximate cost for responding to and extinguishing such fire.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81-520.02,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