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adopt the Legislative Sunset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Act; to eliminate the Legislature's Planning Committee;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obsolete provisions;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50-419.03, 50-435, 50-1401, 50-1402,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50-1403, and 50-1404,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12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Legislative Sunset Review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Legislative Sunset Review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Advisory committee means any examining or licensing board,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council, advisory council, committee, task force, coordinating council,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trustees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advice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09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recommendations to any state agency or other entity of state government;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Advisory committee does not include the Legislative Sunset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Review Committee;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Reviewable entity means any of the following that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created by the Legislature: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Council;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Committee;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Task force;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Program;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(viii) Any other entity, body, or position;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Reviewable entity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entity, body, or position that was not created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Legislature;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 committee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Legislative Sunset Review Committee is created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reviewing reviewable entities and proposing legislation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eliminate or modify such reviewable entities.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Legislative Sunset Review Committee is comprised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members: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chairperson of the Executive Board of the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Council;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chairperson of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Five other members of the Legislature to be chosen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of the Legislative Council. When selecting the five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members, the executive board shall ensure that the Legislative Sunset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Committee includes adequate geographic representation.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chairperson and vice-chairperson of the committee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by majority vote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initial members of the committee shall be appointed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possible after January 1, 2026, and thereafter the committee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at the beginning of each regular legislative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committee shall have staff support from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divisions and staff.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Legislative Sunset Review Committee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to perform sunset reviews of reviewable entities,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sunset reviews beginning in 2027. Each reviewable entity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scheduled for review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schedule shall be published on the Legislature's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 later than the beginning of the legislative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year in which a reviewable entity is scheduled to be reviewed,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reviewable entity shall electronically submit a report to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performance measures for each program and activity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reviewable entity and three years of data for each measure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actual results for the immediately preceding two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projected results for the fiscal year that begins in the year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reviewable entity report is scheduled to be submitted to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explanation of factors that have contributed to any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achieve the legislative standards;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promptness and effectiveness with which the reviewable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disposes of complaints concerning persons affected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reviewable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extent to which the reviewable entity has encouraged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by the public in making its rules and decisions as opposed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participation solely by those it regulates and the extent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participation has resulted in rules compatible with the objectives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reviewable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extent to which the reviewable entity has complied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requirements of state law and applicable rules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goals and programs for small and minority-owned businesses;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of any statutory objectives intended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and activity, the problem or need that the program and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intended to address, and the extent to which these objectives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achieved;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assessment of the extent to which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reviewable entity and its programs overlap or duplicate those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reviewable entities and the extent to which the programs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consolidated with those of other reviewable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 assessment of less restrictive or alternative methods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services for which the reviewable entity is responsible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reduce costs or improve performance while adequately protecting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assessment of the extent to which the reviewable entity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corrected deficiencies and implemented recommendations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of the Auditor of Public Accounts, legislative interim studies,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federal audit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process by which the reviewable entity actively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and efficiency of services it provides to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extent to which the reviewable entity complies with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requirements under sections 84-712 to 84-712.09 and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extent to which alternative program delivery options,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privatization, outsourcing, or insourcing, have been considered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 costs or improve services to residents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Recommendations to the Legislature for statutory, budgetary,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changes that would improve the quality and efficiency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delivered to the public, reduce costs, or reduce duplication;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The effect of federal intervention or loss of federal funds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reviewable entity is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A list of each advisory committee relating to the reviewable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entity, including those established in statute and those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managerial initiative, and for each advisory committee: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purpose, activities, composition, and related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advisory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extent to which the purposes of the advisory committee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achieved;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rationale for continuing or eliminating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Programs or functions of the reviewable entity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without specific statutory authority;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Other information requested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Information and data reported by the reviewable entity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validated by the person administrating the reviewable entity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receipt of any report under section 5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Legislative Sunset Review Committee may and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committee shall conduct a review of the reviewable entity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advisory committees, including an examination of the cost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of the reviewable entity, an evaluation of best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alternatives that would result in the administration of the reviewable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in a more efficient or effective manner, an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viability of privatization or a different reviewable entity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functions, and an evaluation of the cost and consequences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discontinuing the reviewable entity.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reviews shall be comprehensive in scope and shall consider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information provided by the reviewable entity report in addition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deemed necessary by the appropriate committee.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 later than December 15 of the year in which a reviewable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or its advisory committees are scheduled to be reviewed,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Legislative Sunset Review Committee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Review the information submitted by the reviewable entity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reports of any independent reviews directed by the committee,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those conducted by Auditor of Public Accounts;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Send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copy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7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Appropriations Committee of the Legislature and the Auditor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Hold public hearings to consider this information as well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information and testimony that the Legislative Sunset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deems necessary;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Present to the Speaker of the Legislature a report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reviewable entities and advisory committees scheduled to be reviewed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by the Legislature. In the report, the Legislative Sunset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shall include its specific findings and recommendations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regarding the information considered pursuant to section 8 of this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recommendations as described in section 9 of this act, and propose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legislation as it considers necessary.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Legislative Sunset Review Committee may consider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submitted pursuant to section 5 of this act as well as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additional information it considers relevant in determining whether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need exists for the continuation of a reviewable entity or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advisory committees or for the performance of any of the functions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reviewable entity or its advisory committees.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its report on any reviewable entity, the Legislative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Sunset Review Committee shall: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Make recommendations on the termination, continuation,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reorganization of each reviewable entity and its advisory committees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need for the performance of the functions of the reviewable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its advisory committees;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consolidation,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reorganization of programs within reviewable entities not under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 the programs duplicate functions performed in reviewable entities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review;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Propose legislation in the next regular legislative session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the recommendations of the Legislative Sunset Review Committee.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unobligated and unexpended appropriations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reviewable entity or advisory committee shall lapse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Fund on the date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as provided in subsection (4) of this section or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provided by law, all money in a terminated fund is transferred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General Fund. Any law dedicating the money to a fund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terminated entity becomes void on the date of 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If not otherwise provided by law, property in the custody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terminated reviewable entity or advisory committee shall be transferred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Department of Administrative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not otherwise provided by law, records in the custody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terminated reviewable entity or advisory committee shall be transferred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Department of Administrative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The Legislature recognizes the state's continuing obligation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pay bonds and all other financial obligations, including contracts,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loans, promissory notes, lease-purchase agreements, certificates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participation, installment sales contracts, master equipment financing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agreements, and any other form of indebtedness, incurred by the 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reviewable entity terminated pursuant to the Legislative Sunset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Review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Legislative Sunset Review Act shall not impair or impede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 of bonds and other financial obligations, or any other covenant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contained in the legal documents authorizing the issuance of debt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execution of any other financial obligation in accordance with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state or a terminated reviewable entity has outstanding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bonds or other outstanding financial obligations, the bonds and all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obligations remain valid and enforceable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terms and subject to all applicable terms and requirements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contained in the legal documents authorizing the issuance of debt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execution of any other financial obligation.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Services shall carry out all covenants contained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bonds and in the resolutions authorizing the issuance of bonds,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 all obligations required thereby. The state or a designated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shall provide for the payment of the bonds and all other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from the sources of payment specified in the resolution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legal documents authorizing the issuance or execution thereof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the terms of the bonds or other financial obligations,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from taxes, specified revenues, or otherwise, until the bonds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on the bonds are paid in full and all other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 are performed and paid in full.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All funds or accounts established by laws or legal documents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authorizing the issuance of bonds, or the execution of other financial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obligations, shall remain with the previously designated party.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Any money or accounts held by a terminated reviewable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transferred to a designated successor in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resolution or legal documents applicable to the outstanding bonds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financial obligations.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Legislative Sunset Review Committee may,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conducting a sunset review: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Investigate any matter within the scope of a sunset review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completed or being conducted by the Legislative Sunset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Exercise any power vested in a standing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Legislative Sunset Review Committee may access or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and request assistance of reviewable entities,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and officers. When assistance is requested, a reviewable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entity, state agency, or officer shall assist the Legislative Sunset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carrying out the Legislative Sunset Review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Sunset Review Committee or its designated staff member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 the records, documents, or files of any reviewable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expressly provided by law,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reviewable entity does not affect any right or duty that matured,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that was incurred, civil or criminal liability that arose,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that was begun before the 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50-419.03, 50-435, 50-1401, 50-1402, 50-1403, and 50-1404,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