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Noxious Weed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2-958.02, Reissue Revised Statutes of Nebraska;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Agriculture to administer a grant program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noxious weeds; to change provisions relating to intent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2-958.02,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2-958.02 (1) From funds available in the Noxious Weed and Invasive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 Species Assistance Fund, the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administer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to assist local control authorities and other weed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in the cost of implementing and maintaining noxious weed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in addressing special weed control problems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shall receive applications by local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and weed management entities for assistance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and, in consultation with the advisory committee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2-965.01, award grants for any of the following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conduct applied research to solve locally significant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demonstrate innovative control methods or land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which have the potential to reduce landowner costs to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noxious weeds or improve the effectiveness of noxious weed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encourage the formation of weed management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respond to introductions or infestations of invasive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threaten or potentially threaten the productivity of cropland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rangeland over a wide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respond to introductions and infestations of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threaten or potentially threaten the productivity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biodiversity of wildlife and fishery habitats on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respond to special weed control problems involving weeds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list of noxious weeds promulgated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director if the director has approved a petition to bring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 under the county control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conduct monitoring or surveillance activities to detect, map,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determine the distribution of invasive plant species and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susceptible locations for the introduction or spread of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conduct educational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select and prioritize applications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subsection (2) of this section based on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seriousness of the noxious weed or invasive plant problem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problem addressed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ability of the project to provide timely intervention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 current and future costs of control and eradication;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likelihood that the project will prevent or resolve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or increase knowledge about resolving similar problems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extent to which the project will leverage federal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nonstate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extent to which the applicant has made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addressing noxious weed or invasive plant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extent to which the project will provide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 to the control or eradication of noxious weeds or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as identified and listed by the Nebraska Invasive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extent to which the project will reduce or prevent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or area of infestation of a noxious weed or invasive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as identified and listed by the Nebraska Invasive Species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extent to which the project uses the principles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vegetation management and sound science;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other factors that the director determines to be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shall receive applications for grants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shall award grants to recipients and programs eligible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subsection. Priority shall be given to grant applicants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programs are consistent with vegetation management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priorities and plans and policies of the Riparian Vegetation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 Force established under section 2-970.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2022-23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it is the intent of the Legislature to appropriate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annually for the management of vegetation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banks or flood plain of a natural stream. Such funds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for activities and equipment as part of vegetation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that have as their primary objective improving conveyance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 in natural streams. Grants from funds appropriated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 shall be disbursed only to weed management entities,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weed control authorities, and natural resources districts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territory includes river basins, with priority given to river basins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an interstate compact or decree.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assist grant recipients in implementing grant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and interlocal agreements under the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Act or the Joint Public Agency Act shall be utilized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in carrying out the grant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Nothing in this section shall be construed to relieve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of their duties and responsibilities under the Noxious Weed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or the duty of a person to control the spread of noxious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 on lands owned and controlled by him or 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of Agriculture may adopt and promulgate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may annually apply for conservation funding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Natural Resources Conservation Service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2-958.02,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