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Fair Employment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48-1125 and 48-1126,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prohibit discrimination for exercise of rights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Act; to provide for jury trials;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shall be an unlawful employment practice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entity to discriminate or retaliate against an individual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 has reported a work-related injury, brought a claim,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remedies under the 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rights and remedies provided by the Nebraska Fair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 are supplemental to those provided in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civil action brought under the Nebraska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Practice Act, there shall be a right to a jury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in cases brought against state and governmental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and governmental agencies created by the state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sued upon claims arising under the Nebraska Fair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the same manner as provided by such law for suits against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48-1125 Sections 48-1101 to 48-1125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 to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Fair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48-1125 and 48-1126,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