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148A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12,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148,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$29,629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and $28,236 from the Nebraska State Patrol Cash Fund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(2) $30,921 from the General Fund and $28,236 from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 Cash Fund for FY2026-27 to the Nebraska State Patrol,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100, to aid in carrying out the provisions of Legislative Bill 148,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$33,856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$34,872 for FY2026-27.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