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79-10,137,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adopt the Hunger-Free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Act; to restate legislative findings and state legislative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intent; to eliminate provisions relating to reimbursement for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breakfast programs; to provide powers and duties to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and the State Board of Education;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section; and to outright repeal sections 79-10,138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79-10,139,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Hunger-Free Schools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79-10,137,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79-10,137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 finds that, for Nebraska to compete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effectively in the world, it must have an educated and productive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force. In order to have an educated and productive work force, it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its children to learn, and in order to do so the children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well-nourished. The 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further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school breakfast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lunch programs are integral parts of Nebraska's educational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every student deserves access to healthy food during the school day.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provide each student with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for educational success by ensuring that public schools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meals during the school day at no cost to every student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Hunger-Free Schools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Community eligibility provision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Eligible breakfast means a school breakfast served to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reimbursable, in total or in part, with federal funds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under regulations promulgated by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Agriculture pursuant to the federal Child Nutrition Act of 1966,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1771 et seq., as such act and regulations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Eligible lunch means a school lunch served to a student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reimbursable, in total or in part, with federal funds as specified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promulgated by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federal Richard B. Russell National School Lunch Act,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1751 et seq., as such act and regulations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Federal reimbursement rate means the payment levels received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qualified school for an eligible breakfast or an eligible lunch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year in which the eligible breakfast or the eligible lunch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served, as published by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federal Child Nutrition Act of 1966, 42 U.S.C. 1771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seq., and the federal Richard B. Russell National School Lunch Act,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1751 et seq., and regulations promulgated under such acts,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acts and regulations existed on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Fully paid breakfast means an eligible breakfast served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who is not eligible for free or reduced-price school meals;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Fully paid lunch means an eligible lunch served to a student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eligible for free or reduced-price school meals;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Identified student percentage means the identified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calculated for high-poverty schools as specified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promulgated by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federal Richard B. Russell National School Lunch Act,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1751 et seq., as such act and regulations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Qualified school means a public school or a nonprofit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which is participating in the school breakfast program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school lunch program under the federal Child Nutrition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1966, 42 U.S.C. 1771 et seq., or the federal Richard B. Russell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Lunch Act, 42 U.S.C. 1751 et seq., as such acts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Reduced-price breakfast means a breakfast served to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by a public school or nonprofit private school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breakfast program under the federal Child Nutrition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1966, 42 U.S.C. 1771 et seq., as such act existed on January 1, 2023;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Reduced-price lunch means a lunch served to an eligible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public school or nonprofit private school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school lunch program under the federal Richard B. Russell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School Lunch Act, 42 U.S.C. 1751 et seq., as such act existed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Hunger-Free Schools Program is created.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Hunger-Free Schools Program, a qualified school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Offer eligible breakfasts and eligible lunches at no cost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for any school breakfast program or school lunch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by such school during the school day;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Submit information regarding the number of eligible breakfasts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eligible lunches served in a manner prescribed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Maximize federal reimbursement for eligible breakfasts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lunches by operating under the community eligibility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such school has an identified student percentage greater than or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sixty-two and one-half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reimburse each qualified school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 of the cost of each eligible breakfast and each eligible lunch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 by such school during the second preceding school fiscal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amount intended to offset the cost of providing such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breakfasts and eligible lunches at no cost to all students.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make disbursements annually to each qualified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complies with the requirements of the Hunger-Free Schools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each qualified school that has adopted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provision for the school fiscal year during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breakfasts and eligible lunches were served: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difference between the federal reimbursement rate for a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breakfast and the federal reimbursement rate for a fully paid breakfast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fully paid breakfast served;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difference between the federal reimbursement rate for a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lunch and the federal reimbursement rate for a fully paid lunch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fully paid lunch served;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each qualified school that has not adopted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provision in the school fiscal year during which the eligible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breakfasts and eligible lunches were served: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Thirty cents for each eligible breakfast served to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for a reduced-price breakfast;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Forty cents for each eligible lunch served to a student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reduced-price lunch;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difference between the federal reimbursement rate for a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breakfast and the federal reimbursement rate for a fully paid breakfast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fully paid breakfast served;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difference between the federal reimbursement rate for a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lunch and the federal reimbursement rate for a fully paid lunch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fully paid lunch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Nothing in the Hunger-Free Schools Act shall prevent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or a nonprofit private school from collecting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parent or guardian of a student to determine eligibility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services of the school district or nonprofit private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the intent of the Legislature to appropriate money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 to carry out the Hunger-Free Schools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79-10,137,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79-10,138 and 79-10,139, Reissue Revised Statutes of Nebraska.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