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268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Rountree, 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Medical Assistance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68-901,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the Department of Health and Human Services to implement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rate increase as prescribed; to harmonize provisions;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68-901 Sections 68-901 to 68-9,111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2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Medical Assistance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with fiscal year 2025-26,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implement an increase to reimbursement rates paid to providers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developmental disability services equal to one hundred fifty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minimum wage amount.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It is the intent of the Legislature to appropriate $XXX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funds beginning in fiscal year 2025-26 to the department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reimbursement rates paid to providers of developmental disability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which shall be increased annually by an amount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change in the core Consumer Price Index for Urban Wage Earners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Clerical Workers. Such funds shall only be used for this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68-901,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6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