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272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77-3506,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homestead exemptions for certain disabled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 and surviving spouses as prescribed;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77-3506,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77-3506 (1) All homesteads in this state shall be assessed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taxation the same as other property, except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exempt from taxation, on any homestead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described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(2)(a), (b), (c), (d), (e), or 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one hundred percent of the exempt amount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There shall be exempt from taxation, on any homestead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subdivision (2)(g) of this section, a percentage of the exempt amount.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percentage of the exempt amount shall be equal to the disability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percentage of the veteran of the homestead.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exemption described in subsection (1)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homesteads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veteran who was discharged or otherwise separated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characterization of honorable or general (under honorable conditions),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drawing compensation from the United States Department of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Affairs because of one hundred percent service-connected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disability, and who is not eligible for total exemption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77-3526 to 77-3528;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unremarried surviving spouse of a veteran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 or a surviving spouse of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 who remarries after attaining the age of fifty-seven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veteran who was discharged or otherwise separated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characterization of honorable or general (under honorable conditions),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drawing compensation from the United States Department of Veterans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Affairs because of one hundred percent service-connected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disability, and who is not eligible for total exemption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77-3526 to 77-3528, an unremarried spouse of such a veteran,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surviving spouse of such a veteran who remarries after attaining the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fifty-seven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 unremarried surviving spouse of any veteran, including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 other than a veteran described in section 80-401.01, who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discharged or otherwise separated with a characterization of honorable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(under honorable conditions) and who died because of a service-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disability or a surviving spouse of such a veteran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remarries after attaining the age of fifty-seven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 unremarried surviving spouse of a serviceman or servicewoman,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 veteran other than a veteran described in section 80-401.01,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death while on active duty was service-connected or a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of such a serviceman or servicewoman who remarries after attaining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age of fifty-seven years;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 unremarried surviving spouse of a serviceman or servicewoman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died while on active duty during the periods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80-401.01 or a surviving spouse of such a serviceman or servicewoman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remarries after attaining the age of fifty-seven 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Beginning January 1, 2026, a veteran who was discharged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separated with a characterization of honorable or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(under honorable conditions), who is drawing compensation from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Department of Veterans Affairs because the veteran is at least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disabled but less than one hundred percent disabled due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service-connected disability, and who is not eligible for total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sections 77-3526 to 77-3528, an unremarried surviving spouse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 veteran, or a surviving spouse of such a veteran who remarries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attaining the age of fifty-seven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Application for exemption under subdivision (2)(a)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required in every subsequent year evenly divisible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and shall include certification of the status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 from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 Affairs. Application for exemption under subdivision (2)(b),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(c), (d), (e),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(f)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shall be required annually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include certification of the status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(2)(b), (c), (d), (e),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(f)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from the United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Veterans Affairs, except that such certification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 shall only be required in every subsequent year evenly divisible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five.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77-3506,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