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361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Fair Employment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sections 48-1125 and 48-1126,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prohibit discrimination for exercise of rights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Workers' Compensation Act; to provide for jury trials;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It shall be an unlawful employment practice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entity to discriminate or retaliate against an individual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individual has reported a work-related injury, brought a claim,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sought remedies under the Nebraska Workers' Compensation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rights and remedies provided by the Nebraska Fair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Act are supplemental to those provided in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any civil action brought under the Nebraska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Practice Act, there shall be a right to a jury trial,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in cases brought against state and governmental agencies.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48-1126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and governmental agencies created by the state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sued upon claims arising under the Nebraska Fair Employment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in the same manner as provided by such law for suits against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48-1125 Sections 48-1101 to 48-1125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1 to 3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Fair Employment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48-1125 and 48-1126,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