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382A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Meyer, 17.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22,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382,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Managed Care Excess Profit Fund for FY2025-26 and (2) $2,000,000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Medicaid Managed Care Excess Profit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for Program 571,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382,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$2,000,000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FY2026-27 $2,000,000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