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416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procedure;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25-21,185.11,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effect of releases, covenants not to sue,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similar agreements on joint and several liability;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25-21,185.11,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25-21,185.11 (1) A release, covenant not to sue,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entered into by a claimant and a person liable shall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person from all liability to the claimant but shall not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other persons liable upon the same claim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it so provides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 of the claimant against other persons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reduced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released person's share of the obligation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trier of fact.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release, covenant not to sue, or similar agreement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by a claimant and a person liable shall preclude that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made a party or, if an action is pending, shall be a basis for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dismissal, but the person's negligence, if any,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in accordance with section 25-21,185.09.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release, covenant not to sue, or similar agreement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by a claimant and one or more persons liable shall not abrogate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 and several liability of any other person or persons liable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25-21,185.11,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