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12; Hardin, 48; Quick, 35; Cavanaugh, M., 6; Conrad,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71-6038 and 71-6039,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employment of nurse aides in intellectual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disability facilities;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71-6038 For purposes of sections 71-6038 to 71-6042: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Complicated feeding problems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difficulty swallowing, recurrent lung aspirations, and tube or parenteral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intravenous feedings;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Nurse aide means any person employed by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described in subsection (1) of section 71-6039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aiding a licensed registered or practical nurse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nonspecialized tasks related to the personal care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comfort of residents other than a paid dining assistant or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practical nurse;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Nursing home means any facility or a distinct part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that provides care as defined in sections 71-420, 71-421,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71-422, 71-424, and 71-429;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Paid dining assistant means any person employed by a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for the purpose of aiding a licensed registered or practical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feeding of residents other than a nurse aide or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practical nurse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Service provider means a person certified by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developmental disabilities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71-6039 (1) No person shall act as a nurse aide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under the medicaid comprehensive developmental disabilities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waiver for services as defined in section 71-6501,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facility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part of a facility that provides care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71-405, 71-406, 71-409, 71-412, 71-416, 71-417, 71-418, 71-419, 71-420,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71-421, 71-422, 71-424, 71-426, 71-427, or 71-429 unless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at least sixteen years of age and has not been convicted of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 involving moral turpitude;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able to speak and understand the English language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understood by a substantial portion of the facility residents;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successfully completed a basic course of training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for nurse aides within one hundred twenty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employment in the capacity of a nurse aide.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registered nurse or licensed practical nurse whose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revoked, suspended, or voluntarily surrendered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discipline may not act as a nurse aide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a service provider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described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person registered as a nurse aide becomes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or licensed practical nurse, his or her registration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nurse aide becomes null and void as of the date of licensure.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listed on the Nurse Aide Registry with respect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finding of conviction has been placed on the registry may petition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have such finding removed at any time after one year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elapsed since the date such finding was placed on the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may prescribe a curriculum for training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aides and may adopt and promulgate rules and regulations for such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training. The content of the courses of training and competency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programs shall be consistent with federal requirements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exempted. The department may approve courses of training if such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training meet the requirements of this section. Such courses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shall include instruction on the responsibility of each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aide to report suspected abuse or neglect pursuant to sections 28-372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28-711. Nursing homes may carry out approved courses of training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nursing home, except that nursing homes may not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competency evaluation part of the program. The prescribed training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administered by a licensed registered nurse.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nurse aides at intermediate care facilities for persons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disabilities, such courses of training shall be no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 hours in duration and shall include at least fifteen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basic personal care training and five hours of basic therapeutic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procedure training, and for nurse aides at all nursing homes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such courses shall be no less than seventy-five hours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shall not prohibit any facility from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hourly or training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71-6038 and 71-6039,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