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38-2021, Revised Statutes Cumulative Supplement, 2024;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Abortion Safety Protocol Act; to redefine a term;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severability;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Chemical Abortion Safety Protocol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Chemical Abortion Safety Protocol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Abortion-inducing drug means a drug or other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regimen of two or more drugs or substances, that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woman known to be pregnant, with the specific intent of terminating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life of her preborn child. An abortion-inducing drug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drug, medicine, or other substance that may be known to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abortion but is provided for other medical reasons;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Adverse event means any harmful event or outcome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 of an abortion-inducing drug, including: (a) Shock;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heavy or prolonged bleeding; (c) hemorrhage; (d) aspiration or allergic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response; (e) infection; (f) sepsis; (g) pelvic inflammatory disease;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incomplete abortion; (i) failure to terminate the pregnancy; (j) missed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ectopic pregnancy; (k) death; or (l) any other adverse event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federal Food and Drug Administration as reported by MedWatch.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Department means the Department of Health and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Provide, when used with regard to an abortion-inducing drug,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any act of giving, selling, dispensing, administering, transferring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of, or prescribing an abortion-inducing drug.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a physician provides an abortion-inducing drug,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Examine the woman in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Independently verify that the woman is pregnant;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Determine whether the woman has an ectopic pregnancy;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Document in the medical record the gestational age and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pregnancy;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Determine the woman's blood type, and if a woman is Rh negative,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to administer Rh immunoglobin to prevent Rh incompatibility,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complications, or miscarriage in future pregnancies;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Document in the medical record whether or not the woman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for Rh negativity.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physician who provides an abortion-inducing drug,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physician's agent, shall schedule a follow-up visit between the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woman to whom the abortion-inducing drug was provided.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follow-up visit shall occur no earlier than the third day and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fourteenth day after the date the abortion-inducing drug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provided. At the follow-up visit, the physician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Confirm that the woman's pregnancy is completely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Assess the woman for adverse events occurring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the abortion-inducing drug, including any continued blood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Document any adverse events in the woman's medical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physician who provides an abortion-inducing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file a report with the department within thirty days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calendar month in which the abortion-inducing drug was provided.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report shall include, in addition to any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by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of the abortion-inducing drug provided and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drug was provided to the woman;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date the woman returned for a follow-up visit,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Documentation of any adverse events that occurred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the abortion-inducing 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follow-up treatment provided by the physician;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If the woman was referred to another health care provider,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such referral.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produce a standard form for filing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report shall not include any personally identifying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for a woman to whom an abortion-inducing drug was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woman upon whom an abortion is attempted, induced,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shall be liable for a violation of the Chemical Abortion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Protocol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38-2021 Unprofessional conduct means any departure from or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conform to the standards of acceptable and prevailing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and surgery or the ethics of the profession,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person, patient, or entity is injured, or conduct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deceive or defraud the public or is detrimental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Performance by a physician of an abortion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section 28-326 under circumstances when he or she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available for a period of at least forty-eight hours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postoperative care unless such postoperative care is delegated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another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Performing an abortion upon a minor without having satisfied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71-6901 to 71-6911;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intentional and knowing performance of a partial-birth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as defined in subdivision (8) of section 28-326,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is necessary to save the life of the mother whose life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by a physical disorder, physical illness, or physical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life-endangering physical condition caused by or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pregnancy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Performance by a physician of an abortion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Pain-Capable Unborn Child Protection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Violation of the Preborn Child Protection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Violation of the Chemical Abortion Safety Protocol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38-2021,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