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513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judges' salaries;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24-201.01, Revised Statutes Cumulative Supplement, 2024;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judges' salaries; to provide an operative date;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24-201.01,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24-201.01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July 1, 2022, the salary of the Chief Justice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judges of the Supreme Court shall be one hundred ninety-eight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 hundred twenty-six dollars and fifty-one cents. On July 1, 2023,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salary of the Chief Justice and the judges of the Supreme Court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twelve thousand three hundred sixteen dollars and thirty-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seven cents.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2024, the salary of the Chief Justice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of the Supreme Court shall be two hundred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fifty-five dollars and thirty-five cents.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On July 1, 2025, the salary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Justice and the judges of the Supreme Court shall be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twenty-eight thousand four hundred thirty-one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eighteen cents. On July 1, 2026, the salary of the Chief Justice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judges of the Supreme Court shall be two hundred thirty-one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 hundred fifty-seven dollars and sixty-five 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Chief Justice and the judges of the Supreme Court shall hold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public office of profit or trust during their terms of office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 any public appointment or employment under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of the United States for which they receive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services. Such salaries shall be payable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24-201.01,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