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bed and breakfast establishments;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81-2,242, 81-2,292, and 81-503.01,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redefine a term and change provisions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Pure Food Act relating to bed and breakfast establishments;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the State Fire Code to include provisions relating to bed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breakfast establishments as prescribed; to provide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bed and breakfast establishments;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81-2,242,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81-2,242 Bed and breakfast establishment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 building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as, built as, or converted to a single-family dwelling unit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sleeping accommodations and breakfast to transient guests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fee. A bed and breakfast establishment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that provides services at any given time to: (1)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guest rooms or (2) more than twenty guests.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 any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lodging that provides rented rooms to ten or fewer people,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residence of the owner, that is occupied by the owner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rental, and in which the only meal served to renters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breakfast.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Pure Food Act shall not apply to bed and breakfast establishments.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Food served to guests by any bed and breakfast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clean, wholesome, free from spillage, free from adulteration,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free from misbranding, and safe for human consumption.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Containers of food shall be stored above the floor, on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racks, shelves, or other clean surfaces in such a manner as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from splashes or other contamination.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only milk that shall be used is pasteurized Grade A milk.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use of home canned food is prohibited except for jams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jellies.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Food shall be protected from contamination while being stored,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prepared, served, and transported.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Perishable foods shall be stored at a temperature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spoilage. Potentially hazardous food shall be maintained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temperature of forty-five degrees Fahrenheit or colder or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degrees Fahrenheit or hotter, as appropriate, except during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periods of preparation and serving. Frozen food shall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 temperature that will keep such food frozen, except when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thawed for preparation. Potentially hazardous frozen food shall be thawed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refrigeration temperatures or below, quick-thawed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cooking process, or thawed by another method approved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indicating thermometer shall be located in each refrigerator. 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fruits and vegetables shall be washed thoroughly before use. Stuffings,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poultry, and pork products shall be cooked to heat all parts of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at least one hundred sixty-five degrees Fahrenheit before being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guest for consumption. Salads made of meat, poultry, potatoes, fish,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shellfish, or eggs and other potentially hazardous prepared food,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prepared from chilled products with a minimum of manual contact.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Portions of food once served to an individual shall not be served again.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person who prepares or serves food or washes utensils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clean outer garments and maintain a high degree of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cleanliness. Such person shall wash his or her hands thoroughly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starting work and as often as necessary while working to remove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contaminants. After visiting a toilet room, such person shall wash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hands thoroughly in a lavatory, but never in the kitchen sink.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No person shall use tobacco in any form while preparing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Utensils shall be kept clean and in good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Multiuse eating and drinking utensils shall be thoroughly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cleaned after each use. Facilities needed for the operations of washing,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rinsing, and sanitizing shall be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Any person who knows that he or she is infected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communicable disease that is transmissible through the handling of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work in a bed and breakfast establishment.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Laundry facilities shall be separated from food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Live animals shall be excluded from food preparation areas.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Any operator of a bed and breakfast establishment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to handle food. Such certification shall be achieved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successfully completing an examination offered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81-503.01 (1) The State Fire Marshal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constituting a State Fire Code. At a minimum,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Code shall cover: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prevention of fires;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storage, sale, and use of flammable liquids, combustibles,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fireworks;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Electrical wiring and heating, protection equipment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furnishings, and other safeguards within structures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promote safety and reduce loss by fire;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means and adequacy of exits, in case of fire, in assembly,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educational, institutional, residential, mercantile, office, storage,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industrial-type occupancies as such structures are defined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other buildings, structures, and enclosures in which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congregate from time to time for any purpose,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or publicly owned;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Design, construction, location, installation, and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for storing, handling, and utilization of liquefied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gases, specifying the odorization of such gases and the degree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Chemicals, prozylin plastics, X-ray nitrocellulose films,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hazardous material that may now or hereafter exist;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Tanks used for the storage of regulated substances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Petroleum Products and Hazardous Substances Storage and Handling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Accessibility standards and specifications adopted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81-5,147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provisions of section 4 of this act relating to bed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breakfast establishments as defined in section 81-2,242.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later than July 1, 2019,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as part of the State Fire Code shall conform generally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standards recommended by the National Fire Protection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Pamphlet Number 1, known as the Fire Code, 2012 edition,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Protection Association, Pamphlet Number 101, known as the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Code, 2012 edition, and associated pamphlets, but not when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would impose an unduly severe or costly burden without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contributing to the safety of persons or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shall enforce the State Fire Code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inspections, code compliance, and orders. Plans for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Code shall be reviewed by the State Fire Marshal.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after remodeling or construction has begun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penalty of fifty dollars in addition to the plan review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subdivision (4)(a) of section 81-505.01.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Rules and regulations adopted and promulgated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Code shall apply to sites or structures in public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on the National Register of Historic Places but without destroying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historic quality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Bed and breakfast establishment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81-2,242;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Sprinkler system means a device that opens automatically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heat responsive releasing mechanism and discharges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another medium in a specific pattern over a designated area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extinguish or control fire.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bed and breakfast shall have operational smoke alarms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heat detectors in all common areas, guest rooms, and hallways. Battery-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powered smoke alarms are permitted where the bed and breakfast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has demonstrated that the testing, maintenance, and battery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replacement procedures will ensure reliable power to the smoke alarms.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Smoking is prohibited inside a bed and breakfast establishment.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bed and breakfast shall have operational hard-wired,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battery-powered, or plug-in emergency lighting that indicates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of egress. Battery-powered or plug-in emergency lighting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permitted where the establishment has demonstrated that the testing,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maintenance, and battery replacement procedures will ensure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the emergency lighting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guest room shall have one primary and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secondary means of egress. Any window with an area of at least five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seven-tenths square feet qualifies as a secondary means of egress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window is located on either the first or second floor. Any guest rooms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on a floor with a sprinkler system covering guest rooms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areas, excluding bathrooms and closet areas, is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of a secondary means of egress.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Each bed and breakfast establishment has eighteen months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 to install (a) a secondary means of egress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bed and breakfast establishment or (b) a sprinkler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At least one fire extinguisher with a 2A:10BC rating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on each floor of an existing bed and breakfast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establishment. At least one 40BC rated fire extinguisher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the kitchen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bed and breakfast establishment that accommodates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guests at any time and that serves hot meals shall equip its kitchen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fire suppression hood.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81-2,242, 81-2,292, and 81-503.01,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