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44-6408,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60-310, 60-346, 60-509, 60-534, 60-549, and 60-6,381,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60-501,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liability insurance and financial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requirements; to provide an operative date;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44-6408,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44-6408 (1) No policy insuring against liability imposed by law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injury, sickness, disease, or death suffered by a natural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the ownership, operation, maintenance, or use of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within the United States, its territories or possessions,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 shall be delivered, issued for delivery, or renewed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motor vehicle principally garaged in this state unless coverage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the protection of persons insured who are legally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recover compensatory damages for bodily injury, sickness, disease,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from (a) the owner or operator of an uninsured motor vehicle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sickness, disease, or death of one person in any one accident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such limit for one person,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bodily injury, sickness, disease, or death of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in any one accident, and (b) the owner or operator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underinsured motor vehicle in limits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because of bodily injury, sickness, disease, or death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in any one accident and, subject to such limit for one person,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injury, sickness,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or death of two or more persons in any one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the written request of the named insured, the insurer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higher limits of uninsured and underinsured motorist coverages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its rating plan and rules, except that in no event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insurer be required to provide limits higher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person and three hundred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purchase of uninsured and underinsured motorist coverages,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insurer or any affiliated insurer shall be required to notify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policyholder in any renewal, reinstatement, substitute, amended, altered,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modified, transfer, or replacement policy as to the availability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optional limits of such coverages. The named insured may,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of this section, make a written request for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or coverage more extensive than that provided in a prior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60-310 Automobile liability policy means liability insurance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 insurance carrier duly authorized to do business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protecting other persons from damages for liability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accidents occurring subsequent to the effective date of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the ownership of a motor vehicle (1)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 to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person in any one accident, (2) subject to the limit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person, in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 to or death of two or more persons in any one accident,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in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destruction of property of other persons in any one accident.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liability policy shall not exclude, limit, reduce,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alter liability coverage under the policy solely because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person making a claim is the named insured in the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in the household with the named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60-346 Proof of financial responsibility means evidence of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respond in damages for liability, on account of accidents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the effective date of such proof,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maintenance, or use of a motor vehicle, (1)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 to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person in any one accident, (2) subject to such limit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person, in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 to or death of two or more persons in any one accident,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in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injury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destruction of property of others in any one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60-501 For purposes of the Motor Vehicle Safety Responsibility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Former military vehicle means a motor vehicle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for use in any country's military forces and is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accurately represent its military design and markings,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vehicle's size or weight, but is no longer used, or never was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military 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Golf car vehicle means a vehicle that has at least four wheels,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maximum level ground speed of less than twenty miles per hour,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maximum payload capacity of one thousand two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gross vehicle weight of two thousand five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passenger capacity of not more than four persons, and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manufactured for operation on a golf course for sporting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Judgment means any judgment which shall have become final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time within which an appeal might have been perfected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being appealed, or by final affirmation on appeal, rendered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competent jurisdiction of any state or of the United States,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cause of action arising out of the ownership, maintenance,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motor vehicle for damages, including damages for care and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because of bodily injury to or death of any person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because of injury to or destruction of property,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use thereof, or (b) upon a cause of action on an agreement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for such damages;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 means any license issued to any person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pertaining to operation of a motor vehicle within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Low-speed vehicle means any: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Four-wheeled motor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 a speed attainable in one mile of more than twenty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hour and not more than twenty-five miles per hour on a paved,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 a gross vehicle weight rating of less than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complies with 49 C.F.R. part 571, as such part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Three-wheeled motor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 a speed attainable of not more than twenty-five miles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on a paved, level surface;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 a gross vehicle weight rating of less than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is equipped with a windshield and an occupant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Low-speed vehicle does not include a motorcycle with a sidecar;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Minitruck means a foreign-manufactured import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domestic-manufactured vehicle which (a) is powered by an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combustion engine with a piston or rotor displacement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cubic centimeters or less, (b) is sixty-seven inches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width, (c) has a dry weight of four thousand two hundred pounds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less, (d) travels on four or more tires, (e) has a top speed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approximately fifty-five miles per hour, (f) is equipped with a 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compartment for hauling, (g) has an enclosed passenger cab, (h)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headlights, taillights, turnsignals, windshield wipers,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rearview mirror, and an occupant protection system, and (i) has a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speed, five-speed, or automatic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Motor vehicle means any self-propelled vehicle which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upon a highway, including trailers designed for use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minitrucks, and low-speed vehicles. Motor vehicle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military vehicle. Motor vehicle does not include (a) mopeds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60-637, (b) traction engines, (c) road rollers,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tractors, (e) tractor cranes, (f) power shovels, (g) well drillers,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every vehicle which is propelled by electric power obtained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overhead wires but not operated upon rails, (i) electric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assistive mobility devices as defined in section 60-618.02, (j) off-road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vehicles, including, but not limited to, golf car vehicles, go-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carts, riding lawnmowers, garden tractors, all-terrain vehicles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utility-type vehicles as defined in section 60-6,355, minibikes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60-636, and snowmobiles as defined in section 60-663,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(k) bicycles as defined in section 60-611;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Nonresident means every person who is not a resident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Nonresident's operating privilege means the privilege conferred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nonresident by the laws of this state pertaining to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 of a motor vehicle or the use of a motor vehicle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Operator means every person who is in actual physical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Owner means a person who holds the legal title of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or in the event (a) a motor vehicle is the subject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for the conditional sale or lease thereof with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upon performance of the conditions stated in the agreement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immediate right of possession vested in the conditional vendee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(b) a mortgagor of a vehicle is entitled to possession,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conditional vendee or lessee or mortgagor shall be deemed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Person means every natural person, firm,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Proof of financial responsibility means evidence of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in damages for liability, on account of accidents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the effective date of such proof, arising out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maintenance, or use of a motor vehicle, (a)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 to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person in any one accident, (b) subject to such limit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person, in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 to or death of two or more persons in any one accident,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in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destruction of property of others in any one accident;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Registration means registration certificate or certificates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plates issued under the laws of this state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State means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the District of Columbia, or any province of the Dominion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forfeiture of bail, not vacated, or of collateral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secure an appearance for trial shall be regarded as equivalent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the offense charged.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60-509 No such policy or bond shall be effective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60-508 unless issued by an insurance company or surety company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do business in this state, except that if such motor vehicle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in this state or was a motor vehicle which was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elsewhere than in this state at the effective date of a policy or bond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renewal thereof, such policy or bond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under section 60-508 unless the insurance company or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if not authorized to do business in this state, shall execute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acknowledgment that the company shall be amenable to process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this state in any action upon such policy or bond arising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accident. Every such policy or bond is subject, if the accident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bodily injury, sickness, disease, or death, to a limit,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exclusive of interest and costs, of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because of bodily injury to or death of one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 accident and, subject to such limit for one person, to a limit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death of two or more persons in any one accident and,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has resulted in injury to or destruction of property, to a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injury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destruction of property of others in any one accident.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notice of such accident, the insurance company or surety company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such policy or bond shall furnish, for filing with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notice that such policy or bond was in effect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60-534 Such motor vehicle liability policy shall (1) designate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explicit description or by appropriate reference all motor vehicles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which coverage is thereby to be granted and (2) insure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named therein and any other person, as insured, using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or motor vehicles with the express or implied permission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named insured, against loss from the liability imposed by law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arising out of the ownership, maintenance, or use of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motor vehicles within the United States of America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Dominion of Canada, subject to limits exclusive of interest and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respect to each such motor vehicle as follows: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because of bodily injury to or death of one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one accident and, subject to such limit for one person,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 to or death of two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persons in any one accident,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injury to or destruction of property of others in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60-549 Proof of financial responsibility may be evidenced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the State Treasurer that the person named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has deposited with him 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amount equal to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amounts specified in subdivisions (14)(b) and (c) of section 60-501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 vehicle in cash or securities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legally be purchased by savings banks or for trust funds of a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accept any such deposit and issue a certificate therefor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not accept such certificate unless it is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evidence that there are no unsatisfied judgments of any character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depositor in the county where the depositor resides.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60-6,381,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60-6,381 (1)(a) A city or village may adopt an ordinance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golf car vehicles within the corporate limits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if the operation is on streets adjacent and contiguous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golf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county board may adopt an ordinance pursuant to section 23-187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authorizing the operation of golf car vehicles within the county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is on roads adjacent and contiguous to a golf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operating a golf car vehicle as authorized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have a valid Class O operator's license, and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golf car vehicle shall have liability insurance coverage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golf car vehicle. The person operating the golf car vehicle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such insurance coverage to any peace officer requesting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within five days after such a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restrictions of subsection (2) of this section do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ordinances adopted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city or village may adopt an ordinance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golf car vehicles on streets within the corporate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village if the operation is (i) between sunrise and sunset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on streets with a posted speed limit of thirty-five miles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or less. When operating a golf car vehicle as authorized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operator shall not operate such vehicle at a speed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twenty miles per hour. A golf car vehicle shall not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on any state or federal highway but may be operated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highway in order to cross a portion of the highway system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intersects a street as directed in subsection (3) of this section.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may, as part of such ordinance, implement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golf car vehicles that are more stringent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of this subsection for the safety of the operator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county board may adopt an ordinance pursuant to section 23-187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authorizing the operation of golf car vehicles on roads within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operation is (i) between sunrise and sunset and (ii) on roads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posted speed limit of thirty-five miles per hour or less.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golf car vehicle as authorized under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shall not operate such vehicle at a speed in excess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 per hour. A golf car vehicle shall not be operated at any time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or federal highway but may be operated upon such highway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cross a portion of the highway system which intersects a road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in subsection (3) of this section. A county may, as part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ordinance, implement standards for operation of golf car vehicles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more stringent than the restrictions of this subsection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operator and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operating a golf car vehicle as authorized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have a valid Class O operator's license, and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golf car vehicle shall have liability insurance coverage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golf car vehicle. The person operating the golf car vehicle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such insurance coverage to any peace officer requesting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within five days after such a request. The liability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shall be subject to limits, exclusive of interest and costs,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death of one person in any one accident and, subject to such limit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person,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or death of two or more persons in any one accident,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injury to or destruction of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 in any one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crossing of a highway shall be permitted by a golf car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crossing is made at an angle of approximately ninety degrees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direction of the highway and at a place where no obstruction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prevents a quick and safe crossing;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golf car vehicle is brought to a complete stop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the shoulder or roadway of the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operator yields the right-of-way to all oncoming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constitutes an immediate potential hazard;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crossing a divided highway, the crossing is made only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of such highway with a street or road,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Road means a public way for the purposes of vehicular travel,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entire area within the right-of-way;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Street means a public way for the purposes of vehicular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or village and includes the entire area within the right-of-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44-6408, 60-310, 60-346, 60-509, 60-534,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60-549, and 60-6,381, Reissue Revised Statutes of Nebraska,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60-501, Revised Statutes Supplement, 2025,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