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966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6;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 79-10,137,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adopt the Hunger-Free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 Act; to restate legislative findings and state legislative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intent; to eliminate provisions relating to reimbursement for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breakfast programs; to provide powers and duties to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and the State Board of Education;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section; and to outright repeal sections 79-10,138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79-10,139,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6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Hunger-Free Schools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79-10,137,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79-10,137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Legislature finds that, for Nebraska to compete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effectively in the world, it must have an educated and productive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force. In order to have an educated and productive work force, it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its children to learn, and in order to do so the children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well-nourished. The Legislature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further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finds that school breakfast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lunch programs are integral parts of Nebraska's educational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every student deserves access to healthy food during the school 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Hunger-Free Schools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Eligible meal means a school breakfast or school lunch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both (a) served to a student who qualifies for reduced-price school meals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United States Department of Agriculture child nutrition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(b) served at no cost to such 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Federal reimbursement rate means the payment a school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school meal and is dependent on whether the school meal was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breakfast or a lunch, whether or not the student qualifies for free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reduced-price school meals, and the school year in which the school meal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served, as published by the United States Department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federal Child Nutrition Act of 1966, 42 U.S.C. 1771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seq., and the federal Richard B. Russell National School Lunch Act,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1751 et seq., and regulations promulgated under such acts,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acts and regulations existed on January 1, 2026;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Qualified school means a public school or a nonprofit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accredited private, denominational, or parochial school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in the school breakfast program or the national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lunch program under the federal Child Nutrition Act of 1966, 42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1771 et seq., or the federal Richard B. Russell National School Lunch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42 U.S.C. 1751 et seq., as such acts existed on January 1, 2026,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does not serve free meals to all students under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provision.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Hunger-Free Schools Program is created.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Hunger-Free Schools Program, a qualified school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Serve eligible meals through any school breakfast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lunch program operated by such school during the school day;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Submit information regarding the number of eligible meals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manner 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annually reimburse each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a portion of the cost of each eligible meal served by such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the second preceding school fiscal year in an amount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difference between the federal reimbursement rate for a free meal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reimbursement rate for a reduced-price meal for each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meal. The calculation of the reimbursement for each eligible meal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based on the federal reimbursement rates for a school breakfast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lunch as applicable to the eligible meal.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State Board of Education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to carry out the Hunger-Free Schools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to appropriate money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 to the State Department of Education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Hunger-Free Schools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79-10,137,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79-10,138 and 79-10,139, Reissue Revised Statutes of Nebraska.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