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 44-3614,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eligibility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medicare supplement policies;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0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44-3614,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44-3614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issuer that makes a medicare supplement policy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certificate available to an individual who is sixty-five years of 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eligible for medicare benefits as described in 42 U.S.C. 1395c(1),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section existed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2024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shall make at least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medicare supplement policy or certificate that meets the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Medicare Supplement Insurance Minimum Standards Act, available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who is under sixty-five years of age and eligible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enrolled in medicare by reason of disability as described in 42 U.S.C.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1395c(2)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42 U.S.C. 1395c(3)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as such section existed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2024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Beginning January 1, 2026, applicants shall have an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thirty-day open enrollment period that begins on the date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applicant's birthday. During the open enrollment period, an issuer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prohibited from: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Denying or conditioning the issuance or effectiveness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medicare supplement policy or certificate that the issuer offers and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available for issuance in the state; (ii) subjecting an applicant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underwriting or discriminating in the pricing of a medicare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supplement policy or certificate because of the applicant's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status, claims experience, receipt of health care, or medical condition;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(iii) imposing an exclusion of benefits based on an applicant's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preexisting condition.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issuer shall provide notice, in a form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of insurance, of the annual open enrollment period at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medicare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72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Premium rates for medicare supplement insurance policies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certificates may differ between an individual who qualifies for medicare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 is sixty-five years of age or older and an individual who qualifies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medicare by reason of disability and who is under sixty-five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age. Such differences in premiums shall not be excessive, inadequate,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unfairly discriminatory and shall be based on sound actuarial principles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reasonable in relation to the benefits provided. The premium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who is under sixty-five years of age shall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percent of the premium for a similarly situated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sixty-five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individual who is under sixty-five years of age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 medicare supplement policy or certificate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described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open enrollment rules applicable to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sixty-five years of age and eligible for a medicare supplement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certificate as described in subsection (1) of this section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first day of the first month that the individual turns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44-3614,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