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14,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707,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$164,210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$50,800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707,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$37,000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$38,200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