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14,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77,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Insurance Cash Fund for FY2025-26 and (2)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Insurance Cash Fund for FY2026-27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Insurance, for Program 69, to aid in carrying out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Bill 77, One Hundred 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