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900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77-1720, Reissue Revised Statutes of Nebraska;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fees, commissions, and mileage of certain distress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warrants for the collection of taxes;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77-1720,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77-1720 All fees allowed for issuing distress warrants, levy,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return of the warrants, in the cases above provided,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for issuing each warrant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one dollar for levy,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mileage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rate provided in section 33-117 for county sheriffs for each mile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actually and necessarily traveled by such officer on each warrant.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officer has more than one warrant in his or her hands for service,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she shall charge only for the mileage actually and necessarily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traveled in serving all of the warrants, in which case the mileage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charged shall be prorated among such warrants.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in addition on all taxes collected by distress and sale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follows: On all sums not exceeding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dollars, ten cents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dollar; and on all sums exceeding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dollars,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on each dollar. All fees, mileage, and commissions shall be taxed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parties against whom the distress warrants run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as the original tax. When the taxes are not collected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distress and sale, the mileage shall be paid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33-117. When mileage has been paid as provided in section 33-117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together with all fees, mileage, and commission are collected,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collected as mileage shall be paid to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fees and commission and credited by the county treasurer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of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77-1720,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