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banking; to amend section 8-126,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of the board of directors of a bank;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8-126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efforts shall be made for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of the board of directors of any bank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their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twenty-five miles of the 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(c)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Reasonable efforts shall be made to acquire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of such board of directors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in which the 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such bank 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(d)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counties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of such bank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Directors of banks shall be persons of good moral character,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integrity, business experience, and responsibility. No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a member of the board of directors of any bank until such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for and obtains approval from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department, upon investigation, determines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 bank is conducting the business of the bank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manner or is endangering the interests of the stockholders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depositors, the Director of Banking and Finance has the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notice and opportunity for hearing, to revoke such approval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a member of the board of directors.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of Banking and Finance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and prescribe forms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8-126,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