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Moser, 22.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13-2901, 13-2902,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13-2903, 13-2904, 13-2905, 13-2911, 13-2912, 13-2914, 39-1638,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39-1639, 39-1640, 39-1641, 39-1642, 39-1643, 39-1644, 39-1645,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39-1646, 39-1647, 39-1648, 39-1649, 39-1650, 39-1651, 39-1652,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39-1653, 39-1655, 60-507, 60-513, 60-695, 60-6,299, 75-303.01,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75-303.02, and 75-303.03,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39-1351, 39-2801, 39-2802, 39-2811, 39-2814, 39-2824,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39-2825, 60-462, 60-699, 60-6,123, 75-118, 75-302, and 75-307,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60-4,131,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60-601, 60-605, 60-6,298, 75-126, 75-311, 75-342, 86-903, 86-1070,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86-1071, Revised Statutes Supplement, 2025; to provide and</w:t>
      </w:r>
    </w:p>
    <w:p>
      <w:pPr>
        <w:autoSpaceDN w:val="0"/>
        <w:tabs>
          <w:tab w:pos="1296" w:val="left"/>
          <w:tab w:pos="2314" w:val="left"/>
          <w:tab w:pos="3214" w:val="left"/>
          <w:tab w:pos="3752" w:val="left"/>
          <w:tab w:pos="4770" w:val="left"/>
          <w:tab w:pos="5430" w:val="left"/>
          <w:tab w:pos="6688" w:val="left"/>
          <w:tab w:pos="7706" w:val="left"/>
          <w:tab w:pos="824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Development Investment Program Act; to provide for</w:t>
      </w:r>
    </w:p>
    <w:p>
      <w:pPr>
        <w:autoSpaceDN w:val="0"/>
        <w:tabs>
          <w:tab w:pos="1296" w:val="left"/>
          <w:tab w:pos="3394" w:val="left"/>
          <w:tab w:pos="5130" w:val="left"/>
          <w:tab w:pos="6628" w:val="left"/>
          <w:tab w:pos="764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public-private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Construction Alternatives Act;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rural road improvement districts;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unsolicited proposals under and change and eliminate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Transportation Innovation Act; to require commercial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driver training to include antitrafficking training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Operator's License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suspension of operators' licenses by the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Vehicles, the security required by the Motor Vehicle Safety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3298" w:val="left"/>
          <w:tab w:pos="4098" w:val="left"/>
          <w:tab w:pos="5260" w:val="left"/>
          <w:tab w:pos="6542" w:val="left"/>
          <w:tab w:pos="794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traffic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accident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date of birth information included in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accident reports, and permits and permit fees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Rules of the Road; to provide requirements for the control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bicycle traffic, regulation of certain rates charged by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and regulated motor carriers, and licenses to engage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 medicaid nonemergency medical transportation services;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amount and usage of wireless service surcharges;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 39-1654,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39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Infrastructure Development Investment Program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purpose of the Infrastructure Development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Act is to assist in financing qualified projects by providing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loans and other forms of financial assistance to eligible entities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construction, </w:t>
            </w:r>
          </w:p>
        </w:tc>
        <w:tc>
          <w:tcPr>
            <w:tcW w:type="dxa" w:w="17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improvement, </w:t>
            </w:r>
          </w:p>
        </w:tc>
        <w:tc>
          <w:tcPr>
            <w:tcW w:type="dxa" w:w="5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enhancement </w:t>
            </w:r>
          </w:p>
        </w:tc>
        <w:tc>
          <w:tcPr>
            <w:tcW w:type="dxa" w:w="56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that is necessary for public purposes.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Infrastructure Development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Capitalization means the aggregate of all funds deposited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program from any federal, state, local, or private source,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including, but not limited to, any transfer, grant, loan, loan repayment,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earning, and bond proceed;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Commission means the State Highway Commission;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Contracting agency has the same meaning as in section 39-2802;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Department means the Department of Transportation or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4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successor </w:t>
            </w:r>
          </w:p>
        </w:tc>
        <w:tc>
          <w:tcPr>
            <w:tcW w:type="dxa" w:w="1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15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60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4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 </w:t>
            </w:r>
          </w:p>
        </w:tc>
        <w:tc>
          <w:tcPr>
            <w:tcW w:type="dxa" w:w="7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2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Development Investment Program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Eligible cost means: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For any project that is federally funded, any cost permitted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an applicable federal statute, regulation, or guidance document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governs state infrastructure banks, transportation credit programs,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revolving loan funds;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any project that is funded by this state or a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of this state, any cost, including, but not limited to,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 for any: Preliminary engineering; traffic, revenue, or environmental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0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study; </w:t>
            </w:r>
          </w:p>
        </w:tc>
        <w:tc>
          <w:tcPr>
            <w:tcW w:type="dxa" w:w="174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right-of-way </w:t>
            </w:r>
          </w:p>
        </w:tc>
        <w:tc>
          <w:tcPr>
            <w:tcW w:type="dxa" w:w="174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acquisition; </w:t>
            </w:r>
          </w:p>
        </w:tc>
        <w:tc>
          <w:tcPr>
            <w:tcW w:type="dxa" w:w="10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legal, </w:t>
            </w:r>
          </w:p>
        </w:tc>
        <w:tc>
          <w:tcPr>
            <w:tcW w:type="dxa" w:w="150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financial,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technical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consulting service; construction or construction management; project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facility; equipment; or nonoperating cost that is necessary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completion of an eligible project;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For any project that is a hybrid or multi-sector project,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 approved by the commission, including any intermodal or utility-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related infrastructure that is necessary for project integration;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 Eligible entity means any: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Political subdivision;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Contracting agency;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Private partner engaged in a public-private partnership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section 39-2802.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Eligible entity includes any combination of two or more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subdivisions or private partners, acting jointly to finance,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construct, own, or operate an eligible project;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(7)(a) Eligible project means any transportation infrastructure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 that provides any of the following public benefits: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Accelerating the delivery of transportation improvements;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Enhancing the mobility or safety of people in this 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Enhancing the economy of this 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Promoting economic development in this state;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Improving the quality of life of the general public.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Eligible project includes, but is not limited to, any highway,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street, road, bridge, transit system, rail facility, airport, port,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bicycle or pedestrian facility;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Financial assistance includes, but is not limited to, any loan,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enhancement, capital or debt service reserve, interest 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subsidy, provision of letter of credit, line of credit, and guarantee,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any other lawful financing mechanism that is approved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and, where applicable, is consistent with federal and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(9)(a) Financing agreement means any contract or instrument executed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between the investment program and an eligible entity for a loan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assistance.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Financing agreement includes, but is not limited to, any loan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agreement, </w:t>
            </w:r>
          </w:p>
        </w:tc>
        <w:tc>
          <w:tcPr>
            <w:tcW w:type="dxa" w:w="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 </w:t>
            </w:r>
          </w:p>
        </w:tc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indenture, </w:t>
            </w:r>
          </w:p>
        </w:tc>
        <w:tc>
          <w:tcPr>
            <w:tcW w:type="dxa" w:w="12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reimbursement </w:t>
            </w:r>
          </w:p>
        </w:tc>
        <w:tc>
          <w:tcPr>
            <w:tcW w:type="dxa" w:w="1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agreement,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guarantee agreement, and resolution, and any similar instrument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approved by the commission that contains loan terms and repayment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provisions;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14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8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14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program created under section 4 of this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Political subdivision has the same meaning as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39-2802.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infrastructure development investment program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created and shall be housed within the department for administrative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commission shall administer the investment program,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2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1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operational </w:t>
            </w:r>
          </w:p>
        </w:tc>
        <w:tc>
          <w:tcPr>
            <w:tcW w:type="dxa" w:w="11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77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department.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shall provide the commission with the necessary personnel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 the day-to-day operations of the investment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commission is the final authority for selecting projects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 financial assistance from the investment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commission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Adopt bylaws, policies, and operating procedures that govern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administration of the investment program;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Approve or deny applications for financial assistance based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evaluation criteria;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Establish financial, risk management, and internal control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policies consistent with generally accepted accounting principles;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Approve annual budgets, audits, and reports for the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commission may: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Enter into any cooperative agreement with any federal or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agency, local government, or private entity;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Delegate any administrative or technical function to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personnel or agent of the commission as necessary to implement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Development Investment Program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may establish an advisory committee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comprised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0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representatives </w:t>
            </w:r>
          </w:p>
        </w:tc>
        <w:tc>
          <w:tcPr>
            <w:tcW w:type="dxa" w:w="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entities, </w:t>
            </w:r>
          </w:p>
        </w:tc>
        <w:tc>
          <w:tcPr>
            <w:tcW w:type="dxa" w:w="153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metropolitan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planning organizations, and the private sector for the purpose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12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guidance </w:t>
            </w:r>
          </w:p>
        </w:tc>
        <w:tc>
          <w:tcPr>
            <w:tcW w:type="dxa" w:w="5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13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</w:t>
            </w:r>
          </w:p>
        </w:tc>
        <w:tc>
          <w:tcPr>
            <w:tcW w:type="dxa" w:w="20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prioritization, </w:t>
            </w:r>
          </w:p>
        </w:tc>
        <w:tc>
          <w:tcPr>
            <w:tcW w:type="dxa" w:w="10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matters.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Infrastructure Development Investment Program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created. The commission shall administer the fund. The fund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 of any: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Transfer authorized by the Legislature;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Federal money, including, but not limited to, any loan, grant,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cooperative agreement proceeds;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State or local grant;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Contribution, donation, endowment, or grant from any public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source;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Repayment, interest, or fee, or other income generated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program assistance;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Bond proceeds or other financing proceeds;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Lawful source that is approved by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Money in the fund may be used by the commission for any purpose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described in section 8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Any money in the fund available for investment shall be invested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state investment officer pursuant to the Nebraska Capital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Expansion Act and the Nebraska State Funds Investment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All repayments of money provided from the fund and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earnings from money in the fund shall be credited to the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It is the intent of the Legislature that all money in the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appropriated each fiscal year for the purposes that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section 8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applicable federal and state law, money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Development Investment Program Fund may be used to: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Provide any financial assistance to any eligible entity for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Establish reserves, capitalized interest, credit enhancement,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pooled financing structures that strengthen the credit capacity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investment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Pay reasonable administrative costs of the investment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portfolio monitoring and collection;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Refinance or obtain interim financing used for any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administration of the investment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establish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Federal, state, or local account or subaccount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program that is necessary to meet any applicable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 requirement;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Bond-related account or subaccount within the investment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necessary to meet any applicable federal or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Account within the investment program that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is necessary or desirable to implement the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Investment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investment program shall consist of the following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Federal accounts: Separate accounts established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highway, transit, rail, and rural project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State and local accounts: Separate accounts for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Administrative accounts: Separate accounts to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the cost of administering the investment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investment program shall comply with all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and regulations prohibiting the commingling of certain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deposited in the investment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Money in each account shall be tracked and used consistent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legal requirements of the source of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investment program may make any contract and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instrument that is necessary or convenient to provide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assistance, including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Loan agreement, trust indenture, intercept agreement,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Acceptance of a pledge of project revenue, special assessment,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 fee, tax increment, or other legally available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Requirement or funding of any reserve fund to secure repayment;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Participation in any pooled financing or senior-subordinate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political subdivision may apply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loan from the investment program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terms of a duly executed loan or assistance contract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binding on the borrower, and the borrower shall unconditionally repay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pledged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borrower of a loan from the investment program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any contract term related to such loan or fails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payment when due, the investment program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Pursue any legal or equitable remedy;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Request that the Legislature reduce any appropriation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by the amount that is owed to the investment program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such amount to the investment program. The money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the investment program shall be transferred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Development Investment Program Fund and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debt of such borrower;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Draw on any pledged reserve or credit facility that is securing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obligation.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investment program shall maintain accounts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generally accepted accounting principles and applicable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requirements, subject to annual independent audit.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obligation of the investment program is a special,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obligation that is payable solely from the revenue and assets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investment program and shall not constitute a pledge of the full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faith and credit of the State of Nebraska unless expressly authorized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separate statute.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investment program may provide financial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 to any eligible entity for any eligible project.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assistance may be in any lawful form, including any loan, loan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guarantee, line of credit, letter of credit, lease, lease-purchase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agreement, interest-rate subsidy, or credit enhancement, or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financing instrument that is approved by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All financial assistance provided by the investment 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evidenced by a financing agreement that sets forth the principal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1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amount, 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 </w:t>
            </w:r>
          </w:p>
        </w:tc>
        <w:tc>
          <w:tcPr>
            <w:tcW w:type="dxa" w:w="9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rate, </w:t>
            </w:r>
          </w:p>
        </w:tc>
        <w:tc>
          <w:tcPr>
            <w:tcW w:type="dxa" w:w="14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repayment 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schedule, 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provisions,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covenants, and remedies upon default.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commission shall establish: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Standardized documents for financial assistance that is 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investment program;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Credit criteria that will be applied when the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is deciding to provide financial assistance in order to ensure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consistency, transparency, and fiscal integrity.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Interest rates shall be set by the commission, within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limitations of section 45-101.03, to reflect project risk, market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conditions, term length, and creditworthiness, and may include subsidies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projects of statewide significance or in economically distressed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The commission may charge an application fee for providing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assistance from the investment program. Such fee shall not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exceed one thousand dollars.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maturity for any financial assistance that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under the Infrastructure Development Investment Program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exceed the lesser of the useful life of the financed asset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thirty years, unless federal law allows a longer term or the commission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determines a longer term pursuant to state law.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At the discretion of the commission, the repayment of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7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9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Infrastructure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Investment Program Act shall begin after completion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 or upon the generation of revenue from the project.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borrower of any financial assistance that is provided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Infrastructure Development Investment Program Act may prepay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payment for such financial assistance. No penalty is permitted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such prepayment unless provided for by a bond covenant.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Financial assistance that is provided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Development Investment Program Act shall be secured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pledge of revenue from the project or system, any legally available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source, or any collateral required by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commission may require any reserve, intercept of any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aid allocation, guarantee, or letter of credit to secure repayment.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public borrower may pledge revenue or credit only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extent permitted by state law and by ordinance or resolution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investment program may subordinate its lien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senior debt if the commission determines that such subordination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finance the project and is consistent with any bond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covenant.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investment program may extend, defer, capitalize,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restructure repayments to preserve project viability or to mitigate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financial hardship, subject to federal requirements and the approval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event of a default by a borrower under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Development Investment Program Act, the investment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pursue any lawful remedy, including acceleration, set-off, intercept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state aid that is otherwise due to the borrower, or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collateral, consistent with constitutional and federal limitations.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investment program may provide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to an eligible entity to pay for all or part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of an eligible project. The investment program may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entity to enter into a financing agreement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financial assistance obligation.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determine the form and content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financing agreement and financial assistance obligations,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and rate or rates of interest on a financing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terms and conditions of financial assistance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account shall comply with applicable federal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prioritize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financial assistance based on objective criteria,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Economic impact and job creation;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Safety and system resilience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Readiness and financial feasibility;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Public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Consistency with statewide transportation goals;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Leverage of private capital or money that is not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Local support of the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ability for the applicant to repay the financial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the established terms and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investment program shall cause an annual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of all financial activities, including loan portfolios,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earnings, debt obligations, and fund transfers. The audit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by a certified public accounting firm in accordance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generally accepted government auditing standards.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6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23.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</w:t>
            </w:r>
          </w:p>
        </w:tc>
        <w:tc>
          <w:tcPr>
            <w:tcW w:type="dxa" w:w="11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 submit a report to the Clerk of the Legislature no later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than November 1 of each year. The report shall include the following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relating to the investment program: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statement of financial position and changes in net assets;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summary of lending and investment activities for each account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eligible project;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list of each project that is financed, including the borrower,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purpose, loan terms, and repayment status;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Administrative and operating costs, fees collected, and reserve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balances.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Each such report shall be published and made publicly available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the website for the investment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investment program shall operate in compliance with: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2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14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5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1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guidance </w:t>
            </w:r>
          </w:p>
        </w:tc>
        <w:tc>
          <w:tcPr>
            <w:tcW w:type="dxa" w:w="150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20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10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banks, </w:t>
            </w:r>
          </w:p>
        </w:tc>
        <w:tc>
          <w:tcPr>
            <w:tcW w:type="dxa" w:w="139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211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capitalization, </w:t>
            </w:r>
          </w:p>
        </w:tc>
        <w:tc>
          <w:tcPr>
            <w:tcW w:type="dxa" w:w="191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use-of-funds,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reporting requirements established under 23 U.S.C. 610, or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 federal law, as such federal law existed on January 1, 2026;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State fiscal and procurement laws, except where specific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exemptions are provided under the Infrastructure Development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Act;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Any cooperative agreements entered into with the United States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Transportation and its operating administrations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agencies.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investment program is authorized to issue revenue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bonds, notes, or other evidence of indebtedness for the purposes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financing, refinancing, or refunding loans and other eligible costs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Infrastructure Development Investment Program Act. Obligations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 in any amount and at any time as approved by the commission to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 the funding needs of any approved project. The issuance of bonds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Infrastructure Development Investment Program Act is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distinct from any authority or limitation to issue bonds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Highway Bond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obligation that is issued by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be a special, limited obligation that is payable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revenue, repayments, pledged receipts, or other legally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of the investment program, and shall not constitute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of the State of Nebraska or a pledge of the full faith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obligation shall bear a clear statement on its face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obligation is a special, limited obligation that is payable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revenue, repayments, pledged receipts, or other legally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of the investment program, and shall not constitute a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of the State of Nebraska or a pledge of the full faith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holder of an obligation shall not have the right to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 of any tax or compel any appropriation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payment of debt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investment program shall maintain a debt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ratio consistent with prudent fiscal standards and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covenants.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obligation shall be issued that would cause the debt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of the investment program to exceed available pledged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issuance, an obligation shall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resolution of the commission specifying the principal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purpose, interest rate or rates, maturities of not to exceed forty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redemption provisions, and all other terms of the obligation.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delegate execution and sale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issuing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Bond proceedings may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trust indenture or similar agreement that establishes pledges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revenue, </w:t>
            </w:r>
          </w:p>
        </w:tc>
        <w:tc>
          <w:tcPr>
            <w:tcW w:type="dxa" w:w="1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covenants, </w:t>
            </w:r>
          </w:p>
        </w:tc>
        <w:tc>
          <w:tcPr>
            <w:tcW w:type="dxa" w:w="1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reserve </w:t>
            </w:r>
          </w:p>
        </w:tc>
        <w:tc>
          <w:tcPr>
            <w:tcW w:type="dxa" w:w="1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requirements, </w:t>
            </w:r>
          </w:p>
        </w:tc>
        <w:tc>
          <w:tcPr>
            <w:tcW w:type="dxa" w:w="7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flow-of-funds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structures;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Authorization for refunding or advance refunding;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Creation of special funds and reserve accounts;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Appointment of trustees, paying agents, and financial advisors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needed.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investment program may pledge any repayment,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earning, or interest subsidy, or any other investment 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income to the payment of any obligation or related reserve.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Each such pledge shall constitute a valid and binding lien upon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pledged revenue from the time of the pledge, without the need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physical delivery, filing, or recording.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such lien shall be valid and enforceable against any party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having a claim of any kind against the investment program, whether or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party has notice of the lien.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Any obligation may be sold at public or private sale,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determined by the commission, at any price and interest rate deemed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in the best interest of the investment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Each obligation shall be executed on behalf of the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by the officer authorized pursuant to rules and regulations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adopted and promulgated by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such obligation may bear a facsimile seal and signature,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remain valid even if the officer ceases to hold office prior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delivery.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investment program may issue any refunding or advance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refunding obligation to retire outstanding debt, reduce debt service,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restructure any maturity, or achieve savings. Any such refunding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extend any final maturity beyond the useful life of the financed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investment program shall maintain a bond service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 and such reserve accounts as required by bond proceedings.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Debt service payments from pledged revenue or 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money that are remitted to the State Treasurer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by the State Treasurer to the Infrastructure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each fiscal year, the investment program shall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and set aside an amount of money that is sufficient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principal, interest, and costs related to the payment of such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interest that are due during such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obligation that is issued under the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Investment Program Act, the transfer of such obligation,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income from such issuance and transfer, including the profit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of such obligation, shall be exempt from state and local taxation.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obligation that is issued under the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Investment Program Act shall be a lawful investment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bank, trust company, insurance company, pension fund, or other fiduciary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accepted as security for the deposit of public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obligation shall be issued in conformity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Development Investment Program Act and federal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including continuing disclosure requirements and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arbitrage earnings under 26 U.S.C. 148,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event of default, any bondholder or trustee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any covenant through any mandamus, injunction, or other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consistent with the bond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trustee may be empowered to receive and administer pledged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and ensure payment of debt service under the terms of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indenture.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Infrastructure Development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later than July 1, 2027, the commission shall adopt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6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5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promulgate rules and regulations to provide for: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transparent, equitable, and nondiscriminatory administration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financial assistance;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0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4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oversight </w:t>
            </w:r>
          </w:p>
        </w:tc>
        <w:tc>
          <w:tcPr>
            <w:tcW w:type="dxa" w:w="6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consistent </w:t>
            </w:r>
          </w:p>
        </w:tc>
        <w:tc>
          <w:tcPr>
            <w:tcW w:type="dxa" w:w="11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scoring </w:t>
            </w:r>
          </w:p>
        </w:tc>
        <w:tc>
          <w:tcPr>
            <w:tcW w:type="dxa" w:w="13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criteria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and project evaluations;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Systems to track compliance, defaults, and repayments;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Prompt corrective actions to address any audit finding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weakness;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Administration of the Infrastructure Development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Act and response to evolving best practices in infrastructure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finance and management;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Application procedures, loan evaluation, pricing standards,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ratings, and ongoing monitoring to protect the integrity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4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portfolio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</w:t>
            </w:r>
          </w:p>
        </w:tc>
        <w:tc>
          <w:tcPr>
            <w:tcW w:type="dxa" w:w="11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10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 </w:t>
            </w:r>
          </w:p>
        </w:tc>
        <w:tc>
          <w:tcPr>
            <w:tcW w:type="dxa" w:w="8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across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commission shall adopt and maintain internal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 policies, investment standards, and risk management frameworks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ensure prudent fiscal operations.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Such controls shall comply with applicable state auditing,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ethics, and administrative procedures.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investment program shall maintain a website for access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public. At a minimum, such website shall contain reports published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investment program or the commission, rules and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adopted and promulgated under the Infrastructure Development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Act, and information for obtaining financial assistance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13-2901,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13-2901 Sections 13-2901 to 13-2914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46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known and may be cited as the Political Subdivisions Construction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Alternatives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13-2902 The purpose of the Political Subdivisions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 is to authorize a political subdivision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design-build contract which is subject to qualification-based selection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construction management at risk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public project if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adheres to the procedures set forth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13-2903 For purposes of the Political Subdivisions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Construction management at risk contract means a contract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construction manager (a) assumes the legal responsibility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a construction project within a contracted price to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(b) acts as a construction consultant to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during the design development phase of the project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architect or engineer designs the project,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is the builder during the construction phase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Construction manager means the legal entity which proposes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construction management at risk contract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Design-build contract means a contract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qualification-based selection between a political subdivision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design-builder to furnish (a) architectural, engineering,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services for a project pursuant to the act and (b)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supplies, equipment, and construction services for a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Design-builder means the legal entity which proposes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design-build contract which is subject to qualification-based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 pursuant to the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Letter of interest means a statement indicating interest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design-build contract or a construction management at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a project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Performance-criteria developer means any person licensed or any</w:t>
      </w:r>
    </w:p>
    <w:p>
      <w:pPr>
        <w:autoSpaceDN w:val="0"/>
        <w:tabs>
          <w:tab w:pos="720" w:val="left"/>
          <w:tab w:pos="2472" w:val="left"/>
          <w:tab w:pos="3504" w:val="left"/>
          <w:tab w:pos="3936" w:val="left"/>
          <w:tab w:pos="5568" w:val="left"/>
          <w:tab w:pos="6120" w:val="left"/>
          <w:tab w:pos="799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architecture or engineering pursuant to the Engineers and Architects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 who is selected by a political subdivision to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the development of project performance criteria,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for proposals, evaluation of proposals, evaluation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under a design-build contract to determine adherence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criteria, and any additional services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to represent its interests in relation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Political subdivision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city, village, county, natural</w:t>
      </w:r>
    </w:p>
    <w:p>
      <w:pPr>
        <w:autoSpaceDN w:val="0"/>
        <w:tabs>
          <w:tab w:pos="720" w:val="left"/>
          <w:tab w:pos="2084" w:val="left"/>
          <w:tab w:pos="3448" w:val="left"/>
          <w:tab w:pos="5172" w:val="left"/>
          <w:tab w:pos="6536" w:val="left"/>
          <w:tab w:pos="789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metropolitan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public power and irrigation district, school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college, or state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Project performance criteria means the performance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suitable to allow the design-builder to make a proposal.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requirements include the following, if required by the</w:t>
      </w:r>
    </w:p>
    <w:p>
      <w:pPr>
        <w:autoSpaceDN w:val="0"/>
        <w:tabs>
          <w:tab w:pos="720" w:val="left"/>
          <w:tab w:pos="2064" w:val="left"/>
          <w:tab w:pos="3528" w:val="left"/>
          <w:tab w:pos="5232" w:val="left"/>
          <w:tab w:pos="6816" w:val="left"/>
          <w:tab w:pos="804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Capacity,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description of the site, surveys, soil and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concerning the site, interior space requirements,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standards, design and construction schedules, site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provisions for utilities, storm water retention and</w:t>
      </w:r>
    </w:p>
    <w:p>
      <w:pPr>
        <w:autoSpaceDN w:val="0"/>
        <w:tabs>
          <w:tab w:pos="720" w:val="left"/>
          <w:tab w:pos="2236" w:val="left"/>
          <w:tab w:pos="3514" w:val="left"/>
          <w:tab w:pos="5510" w:val="left"/>
          <w:tab w:pos="714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disposal,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and other criteria for the intended use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Proposal means an offer in response to a request for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a design-builder to enter into a design-build contract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pursuant to the Political Subdivisions Construction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(b) by a construction manager to enter into a construction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at risk contract for a project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Public-private partnership means a project delivery method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or financing of capital projects or procurement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written public-private partnership agreement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13-2904 between at least one private partner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Public-private partnership contract means a contract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partner and a political subdivision that is entered into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46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Qualification-based selection process means a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selecting a design-builder based first on the qualifications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design-builder and then on the design-builder's proposed approach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construction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for letters of interest means the documentation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by which a political subdivision solicits letters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for proposals means the documentation by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solicits proposals;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means any school district classified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13-2904,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13-2904 (1) Notwithstanding the procedures for public lettings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73-101 to 73-106 or any other statute relating to the letting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by a political subdivision, a political subdivision which follows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Subdivisions Construction Alternatives Act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do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Solicit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solicit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execute a design-build contract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management at risk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 public-private partnership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political subdivision may receive, evaluate, and execute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2"/>
        </w:trPr>
        <w:tc>
          <w:tcPr>
            <w:tcW w:type="dxa" w:w="4756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4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unsolicited proposal from a private party. Such proposal may be initiated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such private party. A public-private partnership contract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entered into between the private party and political subdivision without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complying </w:t>
            </w:r>
          </w:p>
        </w:tc>
        <w:tc>
          <w:tcPr>
            <w:tcW w:type="dxa" w:w="8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 </w:t>
            </w:r>
          </w:p>
        </w:tc>
        <w:tc>
          <w:tcPr>
            <w:tcW w:type="dxa" w:w="13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contracts 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7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153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8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risk </w:t>
            </w:r>
          </w:p>
        </w:tc>
        <w:tc>
          <w:tcPr>
            <w:tcW w:type="dxa" w:w="141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contracts </w:t>
            </w:r>
          </w:p>
        </w:tc>
        <w:tc>
          <w:tcPr>
            <w:tcW w:type="dxa" w:w="9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Subdivisions Construction Alternatives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governing body of the political subdivision shall adopt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resolution selecting the design-build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construction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management at risk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public-private partnership contract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 system provided under the act prior to proceeding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provisions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13-2905 to 13-2914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46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 shall require the affirmative vote of at least two-thirds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governing body of the political subdivision. For a project authorized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subsection (3) of section 13-2914, the resolution shall include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statement that the political subdivision has made a determination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design-build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construction management at risk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public-private partnership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delivery system is in the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interest based, at a minimum, on one of the following criteria: 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Savings in cost or time or (b) requirement of specialized or complex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7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methods </w:t>
            </w:r>
          </w:p>
        </w:tc>
        <w:tc>
          <w:tcPr>
            <w:tcW w:type="dxa" w:w="12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suitable </w:t>
            </w:r>
          </w:p>
        </w:tc>
        <w:tc>
          <w:tcPr>
            <w:tcW w:type="dxa" w:w="6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3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 </w:t>
            </w:r>
          </w:p>
        </w:tc>
        <w:tc>
          <w:tcPr>
            <w:tcW w:type="dxa" w:w="13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3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construction management at risk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public-private partnership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delivery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13-2905,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13-2905 The political subdivision shall adopt policies for entering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into a design-build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construction management at risk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or public-private partnership 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 The policies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 that such contracts include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Procedures for selecting and hiring on its behalf a performance-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criteria developer when soliciting and executing a design-build contract.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procedures shall be consistent with the Nebraska Consultants'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Negotiation Act and shall provide that the performance-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developer (a) is ineligible to be included as a provider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a proposal for the project on which it has acted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performance-criteria developer and (b) is not employed by or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financial or other interest in a design-builder or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who will submit a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Procedures for the preparation and content of requests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Procedures and standards to be used to prequalify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builders and construction managers. The procedures and standards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that the political subdivision will evaluate prospective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builders and construction managers based on the information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 in response to a request for letters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will select design-builders or construction managers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prequalified and consequently eligible to respond to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Procedures for preparing and submitting 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Procedures for receiving and evaluating unsolicited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private parties that are outside of the proposal process for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 contracts and construction management at risk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Procedures for evaluating proposals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13-2908, 13-2910, and 13-2911;</w:t>
      </w:r>
    </w:p>
    <w:p>
      <w:pPr>
        <w:autoSpaceDN w:val="0"/>
        <w:tabs>
          <w:tab w:pos="1296" w:val="left"/>
          <w:tab w:pos="1972" w:val="left"/>
          <w:tab w:pos="2646" w:val="left"/>
          <w:tab w:pos="4162" w:val="left"/>
          <w:tab w:pos="4838" w:val="left"/>
          <w:tab w:pos="6592" w:val="left"/>
          <w:tab w:pos="774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negotiations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between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the design-builders or construction managers submitting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prior to the acceptance of a proposal if any such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contemplated;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Procedures for filing and acting on formal protests relating</w:t>
      </w:r>
    </w:p>
    <w:p>
      <w:pPr>
        <w:autoSpaceDN w:val="0"/>
        <w:tabs>
          <w:tab w:pos="720" w:val="left"/>
          <w:tab w:pos="1262" w:val="left"/>
          <w:tab w:pos="1926" w:val="left"/>
          <w:tab w:pos="3668" w:val="left"/>
          <w:tab w:pos="4212" w:val="left"/>
          <w:tab w:pos="5594" w:val="left"/>
          <w:tab w:pos="6136" w:val="left"/>
          <w:tab w:pos="788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management at risk contracts;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Procedures for the evaluation of construction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design-build contract by the performance-criteria developer to determine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adherence to the performance criteria.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13-2911 (1) In evaluating proposals in accordance with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13-2908 and 13-2910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refer the proposals for recommendation to a selection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committee shall be a group of at least five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political subdivision. Members of the selection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include (a) members of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(b) members of the administration or staff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(c) the performance-criteria developer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evaluating proposals from design-builders under section 13-2908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architect or engineer when evaluating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construction managers under section 13-2910, (d) any person having</w:t>
      </w:r>
    </w:p>
    <w:p>
      <w:pPr>
        <w:autoSpaceDN w:val="0"/>
        <w:tabs>
          <w:tab w:pos="720" w:val="left"/>
          <w:tab w:pos="1848" w:val="left"/>
          <w:tab w:pos="3216" w:val="left"/>
          <w:tab w:pos="4464" w:val="left"/>
          <w:tab w:pos="4992" w:val="left"/>
          <w:tab w:pos="6360" w:val="left"/>
          <w:tab w:pos="6886" w:val="left"/>
          <w:tab w:pos="72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expertise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manager under the Political Subdivisions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Act, and (e) a resident of the political subdivision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an individual included in subdivisions (a) through (d)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A member of the selection committee designated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(d) or (e) of this subsection shall not be employed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financial or other interest in a design-builder or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who has a proposal being evaluated and shall not be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 or the performance-criteria developer.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selection committee and the political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proposals taking into consideration the criteria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through (g) of this subsection with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total points for evaluation which may be assigned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criterion set forth following the criterion. The following criteria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evaluated, when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financial resources of the design-builder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complete the project, ten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ability of the proposed personnel of the design-builder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perform,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character, integrity, reputation, judgment, experience,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of the design-builder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 manager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thirty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quality of performance on previous projects, thirty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ability of the design-builder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 manager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public-private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perform within the time specified,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previous and existing compliance of the design-builder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laws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contract, ten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Such other information as may be secured having a bearing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selection, twenty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records of the selection committee in evaluating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making recommendations shall be considered public records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84-712.01.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to unsolicited proposals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Political Subdivisions Construction 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governing body of a political subdivision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sufficient merit to pursue such unsolicited proposal,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opportunity shall be provided for other private parties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competing proposals for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political subdivision may charge and retain an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of not more than five hundred dollars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initial evaluation and detailed review of an unsolicited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review of any competing proposal.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political subdivision may: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Spend money bonded or otherwise raised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reviewing, developing, or implementing any unsolicited proposal;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any public-private partnership contract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 that is deemed by the governing body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to be in the best interest of 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13-2912,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13-2912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design-build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risk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 partnership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upon later refinements in scope and price and may permit the</w:t>
      </w:r>
    </w:p>
    <w:p>
      <w:pPr>
        <w:autoSpaceDN w:val="0"/>
        <w:tabs>
          <w:tab w:pos="720" w:val="left"/>
          <w:tab w:pos="2112" w:val="left"/>
          <w:tab w:pos="3744" w:val="left"/>
          <w:tab w:pos="4296" w:val="left"/>
          <w:tab w:pos="5688" w:val="left"/>
          <w:tab w:pos="6480" w:val="left"/>
          <w:tab w:pos="715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design-builder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private partner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changes in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invalidating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Later refinements under this section shall not exceed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statement contained in the request for proposals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13-2907 or 13-2909.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subsection (2) does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public-private partnership 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13-2914,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13-2914 (1) A political subdivision shall not use a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 management at risk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Political Subdivisions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 for a project, in whole or in part, for road, street,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city of the metropolitan class may use a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construction management at risk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Political Subdivisions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 for the purpose of complying with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to control or minimize overflows from combined sewers.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political subdivision may use a design-build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management at risk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public-private partnership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under the Political Subdivisions Construction Alternatives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a project, in whole or in part, for water, wastewater, utility,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sewer construction.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39-1351,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39-1351 (1) Except as provided in subsection (2) of this section,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person desiring to submit to the department a bid for the performance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any contract for the construction, reconstruction, improvement,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maintenance, or repair of roads, bridges, and their appurtenances,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proposes to let, shall apply to the department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prequalification. Such application shall be made not later than five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before the letting of the contract unless fewer than five days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specified by the department. The department shall determine the extent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applicant's qualifications by a full and appropriate evaluation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applicant's experience, bonding capacity as determined by a bonding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agency licensed to do business in the State of Nebraska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sufficient financial showing deemed satisfactory by the department,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performance record. In determining the qualification of an applicant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bid on any particular contract, the department shall consider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resources available for the particular contract contemplated.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department may, in its sole discretion, grant an exemption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all prequalification requirements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contract 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construction, reconstruction, improvement, maintenance,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repair of roads, bridges, and their appurtenances if the estimate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for such work is two hundred fifty thousand dollars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construction, </w:t>
            </w:r>
          </w:p>
        </w:tc>
        <w:tc>
          <w:tcPr>
            <w:tcW w:type="dxa" w:w="19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reconstruction,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improvement, maintenance, or repair of roads, bridges, and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appurtenances if such work is of an emergency nature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Turf maintenance or vegetation control, including mowing, weed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spraying, weed maintenance, tree trimming, tree removal, and tree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Fence installation, repair, or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Ditch cleaning or erosion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Culvert repair or maintenance, including relining, cleanout,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structural repairs or maintenance;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Any device for an intelligent transportation system,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technological device, or the repair or maintenance of any such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Repair or maintenance of any rest area or weigh station;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repair or maintenance relating to any road, bridge,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appurtenance of any road or bridge, if such repair or maintenance is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routine 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39-1638 For purposes of the Rural Road Improvement District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Persons shall include individuals, corporations, partnerships,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limited liability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Board, board of county commissioners, or board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supervisors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governing body of the county;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District means a rural road improvement district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Rural Road Improvement District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completed road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roads,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work incidental thereto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Person includes any individual, corporation, partnership,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39-1639 Any county may establish and construct new roads, change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existing roads, and improve such roads by grading, surfacing,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incidental work by the board on its own initiative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declaring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advisability </w:t>
            </w:r>
          </w:p>
        </w:tc>
        <w:tc>
          <w:tcPr>
            <w:tcW w:type="dxa" w:w="5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necessity 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construction, change, extension, or improvement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a proposed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at a meeting of the board. 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which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resolution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road or roads to be improved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new road is contemplated, the general location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new road or changes in location of an existing road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general description of the proposed improvement, and if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road is to be surfaced, the materials to be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therefor,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rough estimate of the total cost of the improvement,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made by the county surveyor or any engineer or competent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need not be based on detailed plans and specifications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proposed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method of financing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outer boundaries of the district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which it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proposed to levy special assessments.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Whether special assessments will be levied within such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the cost of the improvement will be a general charge to the county.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39-1640,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39-1640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When a petition is filed with the county clerk signed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persons owning not less than twenty-five percent of the area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proposed district requesting the formation of a district,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governing body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county in which the proposed district is located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prepare and propose the resolution as provided in section 39-1639.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Any 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petition shall state the improvements desired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property to be included in the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39-1641,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39-1641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resolution described in section 39-1639 shall not be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adopted by the board during the same meeting at which such resolution was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special assessments are proposed to be levied in a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shall set a time 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and give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publication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county on the same day each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two successive weeks immediately prior to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such notice in three conspicuous places in the proposed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special assessments are proposed to be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district, any person that owns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persons owning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in area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in the proposed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objection to the formation of the district. Such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Include any reason why such person objects to the formation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filed with the county clerk prior to the time set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pursuant to section 39-1641,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written objections are filed by one or more persons that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a combined fifty percent in area of the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district,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county clerk prior to the time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written objections to the formation of the district stating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reasons for their objections,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resolution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39-1639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passed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no hearing shall be held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hearing, all persons interested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shall be given an opportunity to be heard on any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affecting the formation of the district or the improvements to be 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hearing may be continued from time to time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ascertain all pertinent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or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at any subsequent meeting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if no hearing was required,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pass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as proposed, amend the resolution and pass the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 deny passage of the resolution. The amendments may,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things, exclude any tracts included in the proposed resolution,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additional property in the district, or change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passing the resolution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39-1639 that creates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creating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assessments will be levied, the 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an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 less than three persons residing in the district to advise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on all matters affecting the road improvement in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financing the 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road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from time to time replace any person who resigns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refuses to act or appoint additional members to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members of the committees shall receive no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services, but may be reimbursed for expenses incurred by them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their duties, with reimbursement for mileage to be computed at</w:t>
      </w:r>
    </w:p>
    <w:p>
      <w:pPr>
        <w:autoSpaceDN w:val="0"/>
        <w:tabs>
          <w:tab w:pos="720" w:val="left"/>
          <w:tab w:pos="850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rate provided in section 81-1176, and the 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included in the cost of the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when formed shall be known as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No. ........ of ....................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when established,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include any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village or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proceed as expeditiously as possible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detailed plans for the improvement and improve the roads as generally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resolution, but may make such changes in the general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improvement found necessary to make the improvement more adequate.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may include culverts, bridges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drainage work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county related to the roads,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county may construct fences along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right-of-way or contract with the adjoining owners to move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fences or construct new fences.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property necessary for the improvement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gift,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eminent domain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may accept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gifts or contributions to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costs of the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may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state or federal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assistance in making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 and defraying the cost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improvement;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may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entire improvement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part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improvement;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materials and do part of the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equipment and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work is done by contract, bids shall be taken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let in the same manner as letting other contracts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may employ special engineers and special counsel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the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their compensation shall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cost of the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the cost of the improvement as the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Issue bonds as provided in section 39-1648 and provide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costs from bond proceeds;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progress warrants drawn against the rural road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 for the total cost of materials purchased 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materials, for the right-of-way acquired, for engineering and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incidental expenses,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ninety-five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cost of the work completed and materials necessarily purchased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for the orderly and proper continuation of the project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as certified by the engineer in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completion of the contract and the acceptance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by the county, a warrant may be drawn for the balance due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contractor. The warrants shall draw interest at the rate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shall pay to the contractor interest, at 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per annum on the amounts due on partial and final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forty-five days after the certification of the amounts due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engineer in charge and approval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governing 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running until the date that the warrant is tendered to the 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creates a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fund for each district to be known as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No. ...........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single rural road improvement fund for all districts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and from which any cost related to a road improvement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county shall credit to the rural road improvement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credit to said fund all contributions including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county's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collected as special assessments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levies against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received from the sale of the bonds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39-1648.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expenses incurred in connection with the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paid out of the 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county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warrants drawn on 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road improvement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completion and acceptance of the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 where special assessments may be levied,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engineer in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improvement project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make and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statement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include a description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cost of the improvements, including interest accruing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assistance of the advisory committee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counsel and engineer in charge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improvement project,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what part of the costs shall be specially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to the property in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Prepare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prepare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proposed schedule of assessments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properties in the district deemed specially benefited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land in the district may be specially assessed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it is specially benefited even though the property does not adjoin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road improved.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fix a time and place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 meeting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sit as a board of adjustment and equalization and give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meeting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publication on the same day of each week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weeks immediately prior to the meeting in a newspaper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county and by mailing a copy of the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record owner of property proposed to be specially assessed.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meeting the board shall equalize and levy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special assessments provided for in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lien on the property from date of levy and shall become due fifty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date of levy and may be paid within that time without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 that is not paid on or before its due date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interest on the amount of such special assessment that remains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unpaid. No interest shall accrue prior to the due date for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assessment. The rate of interest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if not so paid they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bear interest thereafter at a 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by the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exceed the rate of interest specified in section 45-104.01,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rate may from time to time be adjusted by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delinquent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assessments shall become delinquent in equal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installments over a period of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as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determine at the time of making the levy. Delinquent installments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bear interest at the rate specified in section 45-104.01,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may from time to time be adjusted by the Legislature, until paid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in the usual manner for the collection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completion and acceptance of the improvement,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 and sell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not less than par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bonds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an amount sufficient to pay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balance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Prior to the issuance and sale of such bonds,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taking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account the amounts collected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expected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collected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special assessments and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otherwise available for the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Bonds issued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from their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issuance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bear interest payable annually or semiannually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Constitute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bonds shall constitute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general obligation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assessments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levied in the district 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taxes,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contributions made to the district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 for the payment of the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issued for 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shall collect all special assessments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levy and collect annually a tax on all taxable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sufficient in rate and amount to pay any deficiency 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to pay both principal and interest on the bonds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due. Prior to the levying of any such tax, the county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account the amounts available for the payment of such bonds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sinking fund for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fall due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bonds and tax authorized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all other bonds and taxes authorized by law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computing any statutory limitation on the amount of bonds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issued or levied by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road improvements have been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accepted, the roads shall constitute a part of the county road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owners of more than fifty percent of the area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the board for maintenance in excess of that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county roads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If such petition is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and collect annually a special levy of not to exceed three and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tenths cents on each one hundred dollars on all taxable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subject to section 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Money that is collected pursuant to a special levy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money as collected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credited to the rural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district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such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only for the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the roads in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where such special levy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Subsection (2) of this section applies: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When 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deemed advisable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enlarge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boundaries of a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advisory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special assessments have been or will be imposed;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enlarge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boundaries thereof,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conditions mentioned in section 39-1639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enlarged territory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for the enlargement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signed by 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territory proposed to be added to the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petition is filed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thereupon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proceed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all respects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39-1640 to 39-1643, so far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petition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withdraw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seeking the withdrawal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may be filed: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the territory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an area that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to be withdrawn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special assessments have been or will be imposed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described in subsection (1) of this section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with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petition is filed pursuant to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set a time 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39-1641 and 39-1642. At the hearing the board may pass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permitting the withdrawal of the proposed territory.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area withdrawn from the district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be otherwise chargeable for the payment and discharge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the obligations outstanding at the time of filing the petition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area withdrawn from a district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or otherwise chargeable for any obligations of any nature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kind incurred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time of filing the petition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from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 to consolidate two or more districts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may be filed: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persons 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filing of a petition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clerk by persons 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 of each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the proposed consolidation;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special assessments have been or will be imposed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in the proposed consolidation.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described in subsection (1)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petition is filed pursuant to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proposing a consolidation of the districts,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set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set forth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39-1641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39-1642. At the hearing the board may pass a resolution consolidating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described in the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consolidated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 for dissolution of a district may be filed: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By persons that 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filing of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dissolution with the county clerk by persons owning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less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territory of 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special assessments have been or will be imposed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described in subsection (1) of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petition is filed pursuant to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 a time and place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set forth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39-1641 and 39-1642. At the hearing the board may pass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dissolving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district is dissolved pursuant to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perform all acts necessary to wind up the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All funds remaining after discharge of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shall be deposited in the general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39-1655,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39-1655 Sections 39-1638 to 39-1655 shall be known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Rural Road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39-2801 Sections 39-2801 to 39-2825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Transportation Innovation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39-2802 For purposes of the Transportation Innovation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Alternative technical concept means changes suggested by a</w:t>
      </w:r>
    </w:p>
    <w:p>
      <w:pPr>
        <w:autoSpaceDN w:val="0"/>
        <w:tabs>
          <w:tab w:pos="720" w:val="left"/>
          <w:tab w:pos="2204" w:val="left"/>
          <w:tab w:pos="3568" w:val="left"/>
          <w:tab w:pos="5292" w:val="left"/>
          <w:tab w:pos="7256" w:val="left"/>
          <w:tab w:pos="777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short-listed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agency's basic configurations, project scope, design, or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Best value-based selection process means a process of selecting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design-builder using price, schedule, and qualifications for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Construction manager means the legal entity which proposes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construction manager-general contractor contract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</w:t>
      </w:r>
    </w:p>
    <w:p>
      <w:pPr>
        <w:autoSpaceDN w:val="0"/>
        <w:tabs>
          <w:tab w:pos="1296" w:val="left"/>
          <w:tab w:pos="1944" w:val="left"/>
          <w:tab w:pos="3672" w:val="left"/>
          <w:tab w:pos="5760" w:val="left"/>
          <w:tab w:pos="7248" w:val="left"/>
          <w:tab w:pos="849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manager-general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which is subject to a qualification-based selection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 contracting agency and a construction manager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preconstruction services during the design development phase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and, if an agreement can be reached which is satisfactory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agency, construction services for the construction phase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Construction services means activities associated with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Contracting agency means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 eligible county, a city of the metropolitan class,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of the primary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using the powers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Innovation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Department means the Department of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Design-build contract means a contract between a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a design-builder which is subject to a best value-based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 process to furnish (a) architectural, engineering,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services and (b) labor, materials, supplies,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Design-builder means the legal entity which proposes to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design-build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Eligible county means (a) a county or (b) a joint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agreement under section 13-804 if a county is a party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Multimodal transportation network means the interconnected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highways, roads, streets, rail lines, river ports, and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which facilitates the movement of people and freight to enhance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Nebraska's economy;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Political subdivision means any city, village, or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Preconstruction services means all nonconstruction-related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that a construction manager performs in relation to the design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before execution of a contract for construction services.</w:t>
      </w:r>
    </w:p>
    <w:p>
      <w:pPr>
        <w:autoSpaceDN w:val="0"/>
        <w:tabs>
          <w:tab w:pos="720" w:val="left"/>
          <w:tab w:pos="2808" w:val="left"/>
          <w:tab w:pos="4056" w:val="left"/>
          <w:tab w:pos="5424" w:val="left"/>
          <w:tab w:pos="6072" w:val="left"/>
          <w:tab w:pos="6598" w:val="left"/>
          <w:tab w:pos="7246" w:val="left"/>
          <w:tab w:pos="837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estimating, value engineering studies, constructability reviews,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assessments, and life-cycle analysis;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partner means any entity that is a partner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public-private partnership other than the State of Nebraska, any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Nebraska, the federal government, any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government, any other state government, or any agency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Progressive design-build means a project-delivery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both the design and construction of a project are procured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single entity that is selected through a qualification-based selection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at the earliest feasible stage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Project performance criteria means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project suitable to allow the design-builder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proposal. Performance requirements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following, if required by the project: Capacity, durability,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ingress and egress requirements, description of the 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surveys, soil and environmental information concerning the site, material</w:t>
      </w:r>
    </w:p>
    <w:p>
      <w:pPr>
        <w:autoSpaceDN w:val="0"/>
        <w:tabs>
          <w:tab w:pos="720" w:val="left"/>
          <w:tab w:pos="1854" w:val="left"/>
          <w:tab w:pos="3350" w:val="left"/>
          <w:tab w:pos="4364" w:val="left"/>
          <w:tab w:pos="5018" w:val="left"/>
          <w:tab w:pos="6392" w:val="left"/>
          <w:tab w:pos="740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milestone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compliance with applicable law, and other criteria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use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Proposal means an offer in response to a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(a) by a design-builder to enter into a design-build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by a construction manager to enter into a construction manager-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contractor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Public-private partnership means a project delivery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construction or financing of capital projects or procurement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a written public-private partnership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pursuant to section 39-2825 between at least one private partner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contracting 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of Nebraska or any agency of 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Qualification-based selection process means a process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selecting a construction manager or progressive design-builder based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qualifications;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Request for proposals means the documentation by which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contracting agency solicits proposals;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Request for qualifications means the documentation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publication by which a contracting agency solicits qualifications.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39-2811,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39-2811 The department shall adopt guidelines for entering into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 </w:t>
            </w:r>
          </w:p>
        </w:tc>
        <w:tc>
          <w:tcPr>
            <w:tcW w:type="dxa" w:w="14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contract, </w:t>
            </w:r>
          </w:p>
        </w:tc>
        <w:tc>
          <w:tcPr>
            <w:tcW w:type="dxa" w:w="4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8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progressive </w:t>
            </w:r>
          </w:p>
        </w:tc>
        <w:tc>
          <w:tcPr>
            <w:tcW w:type="dxa" w:w="17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 </w:t>
            </w:r>
          </w:p>
        </w:tc>
        <w:tc>
          <w:tcPr>
            <w:tcW w:type="dxa" w:w="14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contract,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0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4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contract. </w:t>
            </w:r>
          </w:p>
        </w:tc>
        <w:tc>
          <w:tcPr>
            <w:tcW w:type="dxa" w:w="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 eligible county, a city of the metropolitan class, 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city of the primary class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intends to proceed with a design-build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contract, a progressive design-build contract, or a construction manager-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contractor contract,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political 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eligible county,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city of the metropolitan class, or city of the primary class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adopt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guidelines published by the department. The department's guidelines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include the following: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Preparation and content of requests for qualifications;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Preparation and content of requests for proposals;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Qualification and short-listing of design-builders, progressive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design-builders, and construction managers. The guidelines shall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 the contracting agency will evaluate prospective design-builders,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progressive design-builders, and construction managers based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submitted to the contracting agency in response to a request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qualifications and will select a short list of design-builders,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progressive design-builders, or construction managers who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considered qualified and eligible to respond to the request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proposals;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Preparation and submittal of proposals;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Procedures and standards for evaluating 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Procedures for negotiations between the contracting agency and</w:t>
      </w:r>
    </w:p>
    <w:p>
      <w:pPr>
        <w:autoSpaceDN w:val="0"/>
        <w:tabs>
          <w:tab w:pos="720" w:val="left"/>
          <w:tab w:pos="1396" w:val="left"/>
          <w:tab w:pos="3634" w:val="left"/>
          <w:tab w:pos="5270" w:val="left"/>
          <w:tab w:pos="7506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progressive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 submitting proposals prior to the acceptance of a proposal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such negotiations are contemplated;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Procedures for the evaluation of construction under a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 contract or a progressive design-build contract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adherence to the project performance criteria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Procedures for the receipt and evaluation of an unsolicited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 pursuant to section 70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procedures used by the department when evaluating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unsolicited proposal shall include a requirement that,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determines that there is sufficient merit to pursue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unsolicited proposal, a reasonable opportunity shall be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entities to submit competing proposals for consideration.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charge and retain an administrative fee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 dollars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initial evaluation and detailed review of an unsolicited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proposal;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review of any competing proposal to the unsolicited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Spend money appropriated to the department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reviewing, developing, and implementing any unsolicited proposal;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any contract for a proposal deemed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in the best interest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that the department favor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creative or innovative unsolicited proposal that will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benefit to the State of Nebraska beyond the traditional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procurement and project delivery methods.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39-2814,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39-2814 A contracting agency shall prepare a request for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design-build or progressive design-build contract.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proposals shall contain, at a minimum, the following elements: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guidelines adopted in accordance with section 39-2811.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a publicly accessible location of the guidelines,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physical or electronic, shall be considered compliance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proposed terms and conditions of the design-build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progressive design-build contract, including any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subject to further negotiation;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project statement which contains information about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nature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applicable, a statement regarding alternative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concepts including the process and time period in which such concepts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submitted, confidentiality of the concepts, and ownership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to the intellectual property contained in such concepts;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Project performance criteria;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Budget parameters for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bonding and insurance required by law or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additionally required by the contracting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criteria for evaluation of proposals and the relative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criterion. For both design-build and progressive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contracts, the criteria shall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experience, design experience, and the financial, personnel,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equipment resources available for the project. For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only, the criteria shall also include the cost of the work.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progressive design-build contracts only, the criteria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consideration of the historic reasonableness of the progressive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builder's costs and expenses when bidding and completing projects,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 such projects were completed using the progressive design-build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 or another bidding and contracting process.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relative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apply to any criterion shall be at the discretion of the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based on each project, except that for all design-build contracts,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the work shall be given a relative weight of at least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requirement that the design-builder or progressive design-</w:t>
      </w:r>
    </w:p>
    <w:p>
      <w:pPr>
        <w:autoSpaceDN w:val="0"/>
        <w:tabs>
          <w:tab w:pos="720" w:val="left"/>
          <w:tab w:pos="1848" w:val="left"/>
          <w:tab w:pos="2976" w:val="left"/>
          <w:tab w:pos="3384" w:val="left"/>
          <w:tab w:pos="4512" w:val="left"/>
          <w:tab w:pos="5878" w:val="left"/>
          <w:tab w:pos="640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design-builder's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progressive design-builder's proposed approach to the design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the project, which may include graphic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illustrating the proposed approach to design and construction;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requirement that the design-builder or progressive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 agree to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 the time of the design-build or progressive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proposal, the design-builder or progressive design-builder must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contracting agency a written statement identifying the architect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engineer who will perform the architectural or engineering work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project. The architect or engineer engaged by the design-builder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progressive design-builder to perform the architectural or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with respect to the project must have direct supervision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and may not be removed by the design-builder or progressive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 prior to the completion of the project without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the contracting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the time of the design-build or progressive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proposal, the design-builder or progressive design-builder must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contracting agency a written statement identifying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who will provide the labor, material, supplies,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services. The general contractor identified by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 or progressive design-builder may not be removed by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 or progressive design-builder prior to completion of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written consent of the contracting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design-builder or progressive design-builder offering design-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build or progressive design-build services with its own employees who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design professionals licensed to practice in Nebraska must (i) comply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the Engineers and Architects Regulation Act by procuring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certificate of authorization to practice architecture or engineering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submit proof of sufficient professional liability insurance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amount required by the contracting agency;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The rendering of architectural or engineering services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licensed architect or engineer employed by the design-builder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progressive design-builder must conform to the Engineers and Architects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(11) The amount and terms of the stipend required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39-2815, if any;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Other information or requirements which the contracting agency,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its discretion, chooses to include in the request for proposals.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39-2824,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7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39-2824 </w:t>
            </w:r>
          </w:p>
        </w:tc>
        <w:tc>
          <w:tcPr>
            <w:tcW w:type="dxa" w:w="6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8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 </w:t>
            </w:r>
          </w:p>
        </w:tc>
        <w:tc>
          <w:tcPr>
            <w:tcW w:type="dxa" w:w="9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to carry out the Transportation Innovation Act.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 eligible county, a city of the metropolitan class, 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city of the primary class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adopt a resolution or an ordinance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establishing rules to carry out the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39-2825,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39-2825 (1) A public-private partnership delivery method may be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projects </w:t>
            </w:r>
          </w:p>
        </w:tc>
        <w:tc>
          <w:tcPr>
            <w:tcW w:type="dxa" w:w="8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6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</w:t>
            </w:r>
          </w:p>
        </w:tc>
        <w:tc>
          <w:tcPr>
            <w:tcW w:type="dxa" w:w="14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Innovation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projects deemed appropriate at the discretion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Director-State Engineer in the case of the department, or the governing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of any other contracting agency,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provided in this section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rules and regulations adopted and promulgated pursuant to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only to the extent allowed under the Constitution of Nebraska. State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contracts using this method shall be awarded by competitive negotiation.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not use or accept an unsolicited proposal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minor maintenance, restoration, rehabilitation, or resurfacing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bridges or highways.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contracting agency utilizing a public-private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to be responsible for oversight of any function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to or otherwise performed by a private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July 1, 2023,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Director-State Engineer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setting forth criteria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determining when a public-private partnership is to be used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project. The rules and regulations shall reflect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to promote and encourage the use of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 in the State of Nebraska. The Director-State Engineer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 with design-builders, progressive design-builders,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managers, other contractors and design professionals, including engineers</w:t>
      </w:r>
    </w:p>
    <w:p>
      <w:pPr>
        <w:autoSpaceDN w:val="0"/>
        <w:tabs>
          <w:tab w:pos="720" w:val="left"/>
          <w:tab w:pos="1392" w:val="left"/>
          <w:tab w:pos="3024" w:val="left"/>
          <w:tab w:pos="3696" w:val="left"/>
          <w:tab w:pos="4608" w:val="left"/>
          <w:tab w:pos="6238" w:val="left"/>
          <w:tab w:pos="81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the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request for proposals for a project utilizing a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unsolicited proposal from any private partner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outside of a request for proposal process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parameters of the proposed public-private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duties and responsibilities to be performed by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 or private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methods of oversight to be employed by the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duties and responsibilities that are to be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agency and any other parties to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evaluation factors and the relative weight of each factor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the scoring of awards;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the private partner plans to finance and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financing and operating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project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project or operating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availability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payments, bond financings,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are anticipated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the future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subject to appropriation by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private partner's proposal for the availability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standards that would be used to determine qualification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availability payments from the contracting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Comprehensive documentation of the experience, capabilities,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capitalization and financial condition, and other relevant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private entity submitting the proposal;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ability of a private partner or private partners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quickly respond to the needs presented in the request for proposals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importance of economic development opportunities represented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In evaluating proposals, preference shall be given to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includes the involvement of small businesses as subcontractors,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small businesses can provide services in a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unless any preference interferes with the qualification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other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information required by the contracting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proposals submitted and the overall proposed public-private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private entity desiring to be a private partner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 to the satisfaction of the contracting agency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performing any duty, responsibility, or function 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directed to perform as a term or condition of the public-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partnership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request for proposals may be canceled, or all proposals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rejected, if it is determined in writing that such action is taken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 of the State of Nebraska and approved by the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execution of a public-private partnership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agency shall ensure that the contract clearly identifies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public-private partnership is being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Adhere to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when utilizing a public-private partnership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capital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Electronically report annually to the Appropriations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and the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regarding private-public partnerships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considered or are approved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60-462 Sections 60-462 to 60-4,189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Motor Vehicle Operator's License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60-4,131 (1) Sections 60-462.01 and 60-4,132 to 60-4,172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the operation of any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such sections: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Disqualification means:</w:t>
      </w:r>
    </w:p>
    <w:p>
      <w:pPr>
        <w:autoSpaceDN w:val="0"/>
        <w:tabs>
          <w:tab w:pos="1296" w:val="left"/>
          <w:tab w:pos="1954" w:val="left"/>
          <w:tab w:pos="2612" w:val="left"/>
          <w:tab w:pos="4230" w:val="left"/>
          <w:tab w:pos="5848" w:val="left"/>
          <w:tab w:pos="7706" w:val="left"/>
          <w:tab w:pos="82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suspension,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by a state of a person's privilege to operate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vehicle;</w:t>
      </w:r>
    </w:p>
    <w:p>
      <w:pPr>
        <w:autoSpaceDN w:val="0"/>
        <w:tabs>
          <w:tab w:pos="1296" w:val="left"/>
          <w:tab w:pos="2082" w:val="left"/>
          <w:tab w:pos="2508" w:val="left"/>
          <w:tab w:pos="4374" w:val="left"/>
          <w:tab w:pos="4920" w:val="left"/>
          <w:tab w:pos="5586" w:val="left"/>
          <w:tab w:pos="6730" w:val="left"/>
          <w:tab w:pos="763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under the rules of practice for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49 C.F.R. part 386, that a person is no longer qualified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commercial motor vehicle under 49 C.F.R. part 391; or</w:t>
      </w:r>
    </w:p>
    <w:p>
      <w:pPr>
        <w:autoSpaceDN w:val="0"/>
        <w:tabs>
          <w:tab w:pos="1296" w:val="left"/>
          <w:tab w:pos="2178" w:val="left"/>
          <w:tab w:pos="2818" w:val="left"/>
          <w:tab w:pos="3580" w:val="left"/>
          <w:tab w:pos="4100" w:val="left"/>
          <w:tab w:pos="5942" w:val="left"/>
          <w:tab w:pos="682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an offense listed in 49 C.F.R. 383.51;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Downgrade means the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Allows the driver of a commercial motor vehicle to change his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self-certification to interstate, but operating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operation excepted from 49 C.F.R. part 391,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49 C.F.R. 390.3(f), 391.2, 391.68, or 398.3;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Allows the driver of a commercial motor vehicle to change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self-certification to intrastate only, if the driver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state's physical qualification requirements for intrastate only;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Allows the driver of a commercial motor vehicle to change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certification to intrastate, but operating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operations excepted from all or part of a state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requirement;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Removes the commercial driver's license privilege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Employee means any operator of a commercial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full-time, regularly employed drivers; casual, intermittent,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occasional drivers; and leased drivers and independent, owner-operator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contractors, while in the course of operating a commercial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either directly employed by or under lease to 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Employer means any person, including the United States, a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of Columbia, or a political subdivision of a state,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a commercial motor vehicle or assigns employees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commercial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Endorsement means an authorization to an individual's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or commercial driver's license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the individual to operate certain types of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Foreign means outside the fifty United States and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Imminent hazard means the existence of a condition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material that presents a substantial likelihood that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illness, severe personal injury, or a substantial endangerment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property, or the environment may occur before the reasonably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foreseeable completion date of a formal proceeding begun to lessen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that death, illness, injury, or endangerment;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Issue and issuance means initial issuance, transfer, renewal,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upgrade of a commercial driver's license or nondomiciled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license, or issuance, transfer, or upgrade of a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nondomiciled CLP-commercial learner's permit,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49 C.F.R. 383.73;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Medical examiner means an individual certified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Carrier Safety Administration and listed on the National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Certified Medical Examiners in accordance with 49 C.F.R. part 390,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 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Medical examiner's certificate means any paper certification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certification that meets the requirements of 49 C.F.R. 391.43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medical examiner in compliance with such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Medical variance means the Federal Motor Carrier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has provided a driver with either an exemption letter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 operation of a commercial motor vehicle pursuant to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381, subpart C, or 49 C.F.R. 391.64 or a Skill Performance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permitting operation of a commercial motor vehicle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49 C.F.R. 391.49;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Nondomiciled CLP-commercial learner's permit or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means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respectively, issued by this state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under either of the following two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an individual domiciled in a foreign country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383.23(b)(1);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an individual domiciled in another state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49 C.F.R. 383.23(b)(2);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Representative vehicle means a motor vehicle which represents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type of motor vehicle that a driver applicant operates or expects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State means a state of the United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State of domicile means that state where a person has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true, fixed, and permanent home and principal residence and to which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has the intention of returning whenever he or she is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Tank vehicle means any commercial motor vehicle that is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transport any liquid or gaseous materials within a tank or tanks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an individual rated capacity of more than one hundred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and an aggregate rated capacity of one thousand gallons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are either permanently or temporarily attached to the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chassis. A commercial motor vehicle transporting an empty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tank, not designed for transportation, with a rated capacity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gallons or more that is temporarily attached to a flatbed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 is not considered a tank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Third-party skills test examiner means a person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tester who is authorized by this state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skills tests specified in 49 C.F.R. part 383,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subparts G and 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Third-party tester means a person,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another state, a motor carrier, a private driver training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private institution, or a department, agency, or instrumentality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local government, authorized by this state to employ skills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to administer the commercial driver's license skills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49 C.F.R. part 383, subparts G and 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United States means the fifty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Vehicle group means a class or type of vehicle with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characteristics.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 training means any training course or educational program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in this state for the purpose of teaching or training any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to operate a commercial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curriculum for any commercial motor vehicle driver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begins on or after January 1, 2027, shall include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minutes of human trafficking training as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No later than December 1, 2026, the Attorney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 the curriculum and training materials for the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that is required under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Attorney General shall review and update such curriculum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materials at least once every three years to account for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trends in human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Attorney General may collaborate with any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specializes in and offers training materials about the recognition,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prevention, and reporting of human trafficking for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drivers.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Attorney General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60-507 (1)(a) Within ninety days after the receipt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Transportation of a report of a motor vehicle accident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which has resulted in bodily injury or death, or damage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any one person, including such operator, to an apparent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or more,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shall suspend (i) the license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of a motor vehicle in any manner involved in such accident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privilege, if such operator is a nonresident, of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within this state, unless such operator deposits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sum which shall be sufficient, in the judgment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Vehicles, to satisfy any judgment or judgments for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accident which may be recovered against such operator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unless such operator gives proof of financial responsibility.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suspension shall be sent by the Department of Motor Vehicles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United States mail to such operator not less than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effective date of such suspension at his or her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address as shown by the records of the department and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required as security and the requirement of proof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event a person involved in a motor vehicle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 fails to make a report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indicating the extent of his or her injuries or the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property within thirty days after the accident,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does not have sufficient information on which to base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such injury or damage, the department, after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such person, may not require any deposit of security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or protection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operator fails to respond to the notice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after the date of the notice, the director shall summarily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operator's license or privilege and issue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order of suspension provided for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entered by the Department of Motor Vehicles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that in its judgment there is no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possibility of a judgment being rendered against such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whether there is a reasonable possibility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being rendered against such operator,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all reports and information filed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order of suspension provided for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advise the operator that he or she has a right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of suspension in accordance with section 60-503.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order of suspension provided for in subsection (1)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sent by regular United States mail to the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mailing address as shown by the records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22" w:val="left"/>
          <w:tab w:pos="2988" w:val="left"/>
          <w:tab w:pos="4254" w:val="left"/>
          <w:tab w:pos="5520" w:val="left"/>
          <w:tab w:pos="6066" w:val="left"/>
          <w:tab w:pos="6730" w:val="left"/>
          <w:tab w:pos="763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60-513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Act shall be in such form and in such amount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may require but in no case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nor in excess of the limits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60-509. The person depositing security shall specify in writing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on whose behalf the deposit is made and,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such deposit is in the custody of the department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person depositing it may, in writing,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 of the person or persons on whose behalf the deposit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include an additional person or persons, except that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of security shall be applicable only on behalf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furnish security because of the same accident.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increase or reduce the amount of security ordered in any case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after the date of the accident if, in the judgment of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ordered is inadequate or excessive. In case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ordered has been deposited, the excess deposited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amount ordered shall be returned to the depositor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representative immediately, notwithstanding section 60-514.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additional security ordered is not deposited within ten days,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proceed under section 60-507.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Sections 60-601 to 60-6,383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81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60-605 For purposes of the Nebraska Rules of the Road,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definitions found in sections 60-606 to 60-676.01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81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Superload means a vehicle, or vehicle combination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transporting a nondivisible load, that is in excess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Sixteen feet in width;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One hundred ninety-one inches in height;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One hundred fifty feet in length;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One hundred sixty thousand pounds in gross weight.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60-695 Any peace officer who investigates any traffic accident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of his or her official duties shall, in all instances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accident resulting in injury or death to any person or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estimated damage equals or exceeds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to the property of any one person, submit an original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to the Department of Transportation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each such accident. The department shall have authority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information it deems necessary and shall prescribe and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forms for reporting.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60-699,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60-699 (1) The operator of any vehicle involved in an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injuries or death to any person or damage to the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person, including such operator, to an apparent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equals or exceeds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forward a report of such accident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Transportation. Such report shall not be required if the accident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investigated by a peace officer. If the operator is physically incapable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making the report, the owner of the motor vehicle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shall, within ten days from the time he or she learns of the</w:t>
      </w:r>
    </w:p>
    <w:p>
      <w:pPr>
        <w:autoSpaceDN w:val="0"/>
        <w:tabs>
          <w:tab w:pos="720" w:val="left"/>
          <w:tab w:pos="2110" w:val="left"/>
          <w:tab w:pos="3138" w:val="left"/>
          <w:tab w:pos="3808" w:val="left"/>
          <w:tab w:pos="4836" w:val="left"/>
          <w:tab w:pos="538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accident,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Transportation. The Department of Transportation or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may require operators involved in accidents to file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of accidents upon forms furnished by it whenever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is insufficient in the opinion of either department.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owner of the motor vehicle shall make such other and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relating to the accident as either department requires.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shall be retained for the period of time specified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Administrator pursuant to the Records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of accident required by this section shall be 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 Part I shall be in such form as the Department of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prescribe and shall disclose full information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accident. Part II shall be in such form as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may prescribe and shall disclose sufficient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whether or not the financial responsibility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Safety Responsibility Act are met through the carrying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a report of accident,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determine the reportability and classification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accident and enter all information into a computerized database.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completion, the Department of Transportation shall electronically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II of the report to the Department of Motor Vehicles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60-506.01.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Such reports shall be without prejudice.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84-712.05, a report regarding an accident made by a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made to or filed with a peace officer in the peace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or department, or filed with or made by or to any other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of the state shall be open to public inspection,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accident report filed by the operator or owner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this section shall not be open to public inspection.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birth information, excluding the year of birth, and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information of an operator or owner included in any report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under this section shall be confidential and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record under section 84-712.01. Year of birth or 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operator or owner included in any report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confidential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age information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separately disclosed under section 84-712.01.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a public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84-712.01.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prohibits a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or a law enforcement agency from disclosing the age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or owner included in any report required under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a report by an operator or owner has been so made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admissible in evidence solely to prove compliance with this section,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such report or any part of or statement contained in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admissible in evidence for any other purpose in any trial,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criminal, arising out of such accidents nor shall the report be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any way or be any evidence of the negligence or due care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at the trial of any action at law to recover 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failure by any person to report an accident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to correctly give the information required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report shall be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60-6,123 Whenever traffic is controlled by traffic control signals</w:t>
      </w:r>
    </w:p>
    <w:p>
      <w:pPr>
        <w:autoSpaceDN w:val="0"/>
        <w:tabs>
          <w:tab w:pos="720" w:val="left"/>
          <w:tab w:pos="2232" w:val="left"/>
          <w:tab w:pos="3624" w:val="left"/>
          <w:tab w:pos="4776" w:val="left"/>
          <w:tab w:pos="5808" w:val="left"/>
          <w:tab w:pos="6358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different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lights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colored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lighted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arrows,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successively one at a time or in combination, only the colors green, 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yellow shall be used, except for special pedestrian signals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word legend, number, or symbol, and such lights shall indicate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drivers of vehicles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pedestrians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operators of bicycles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Vehicular traffic facing a circular green indication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straight through or turn right or left unless a sign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prohibits either such turn, but vehicular traffic,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turning right or left, shall yield the right-of-way to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and to pedestrians lawfully within the intersection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crosswalk at the time such indication is exhibited;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Vehicular traffic facing a green arrow indication, shown alone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combination with another indication, may cautiously enter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only to make the movement indicated by such arrow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movement as is permitted by other indications shown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and such vehicular traffic shall yield the right-of-way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pedestrians lawfully within an adjacent crosswalk and to other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using the intersection;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otherwise directed by a pedestrian-control signal,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pedestrians facing any green indication, except when the sole green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is a turn arrow, may proceed across the roadway within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marked or unmarked crosswalk;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Vehicular traffic facing a steady yellow indication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 warned that the related green movement is being terminated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red indication will be exhibited immediately thereafter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vehicular traffic shall not enter the intersection, and upon display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steady yellow indication, vehicular traffic shall stop before entering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nearest crosswalk at the intersection, but if such stop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safety, a vehicle may be driven cautiously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Vehicular traffic facing a flashing yellow arrow indication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cautiously enter the intersection only to make the movement indicated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arrow, and such vehicular traffic shall yield the right-of-way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pedestrians lawfully within an adjacent crosswalk and to other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using the intersection;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Pedestrians facing a steady yellow indication,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a pedestrian-control signal, are thereby advised that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insufficient time to cross the roadway before a red indication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and no pedestrian shall then start to cross the roadway;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Vehicular traffic facing a steady circular red indication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alone shall stop at a clearly marked stop line or shall stop,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such line, before entering the crosswalk on the near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or, if there is no crosswalk, before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intersection. The traffic shall remain standing until an indication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is shown except as provided in subdivisions (3)(b) and (3)(c)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where a traffic control device is in place prohibiting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turn, vehicular traffic facing a steady circular red indication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cautiously enter the intersection to make a right turn after stopping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subdivision (3)(a) of this section. Such vehicular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yield the right-of-way to pedestrians lawfully within an adjacent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crosswalk and to other traffic lawfully using the intersection;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where a traffic control device is in place prohibiting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turn, vehicular traffic facing a steady circular red indication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of two one-way streets may cautiously enter the intersection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 left turn after stopping as required by subdivision (3)(a)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Such vehicular traffic shall yield the right-of-way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pedestrians lawfully within an adjacent crosswalk and to other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using the intersection;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Vehicular traffic facing a steady red arrow indication alone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stop at a clearly marked stop line or shall stop,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line, before entering the crosswalk on the near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 or, if there is no crosswalk, before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intersection. The traffic shall not enter the intersection to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indicated by the arrow and shall remain standing until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to proceed is shown;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otherwise directed by a pedestrian-control signal,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pedestrians facing a steady red indication alone shall not enter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traffic control signal is erected and maintained at a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an intersection, the provisions of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except as to those provisions which by their nature can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application. Any stop required shall be made at a sign or marking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pavement indicating where the stop shall be made, but in the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any such sign or marking, the stop shall be made at the signal;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If a traffic control signal at an intersection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because of a power failure or other cause and no peace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flagperson, or other traffic control device is providing direction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at the intersection, the intersection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multi-way stop;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traffic control signal is not in service and the signal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heads are turned away from traffic or covered with opaque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subdivision shall not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Bicycle traffic facing a steady green bicycle indication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 straight through or turn right or left unless a sign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prohibits either such turn, but bicycle traffic, including bicycles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turning right or left, shall yield the right-of-way to other bicycles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pedestrians lawfully within the intersection or an adjacent crosswalk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such indication is exhibited;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Bicycle traffic facing a steady yellow bicycle indication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thereby warned that the related green movement is being terminated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red indication will be exhibited immediately thereafter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bicycle traffic shall not enter the intersection. Upon display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steady yellow bicycle indication, bicycle traffic shall stop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the nearest crosswalk at the intersection, but if such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cannot be made in safety, a bicycle may be driven cautiously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Bicycle traffic facing a steady red bicycle indication alone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stop at a clearly marked stop line or shall stop,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line, before entering the crosswalk on the near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intersection or, if there is no crosswalk, before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intersection. The traffic shall remain standing until an indication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 is shown except as provided in subdivisions (6)(d) and (6)(e)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Except where a traffic control device is in place prohibiting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turn, bicycle traffic facing a steady red bicycle indication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cautiously enter the intersection to make a right turn after stopping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subdivision (6)(c) of this section. Such bicycle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yield the right-of-way to pedestrians lawfully within an adjacent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crosswalk and to other traffic lawfully using the intersection;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Except where a traffic control device is in place prohibiting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turn, bicycle traffic facing a steady red bicycle indication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intersection of two one-way streets may cautiously enter the intersection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make a left turn after stopping as required by subdivision (6)(c)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Such bicycle traffic shall yield the right-of-way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pedestrians lawfully within an adjacent crosswalk and to other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lawfully using the intersection.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60-6,298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Transportation or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with respect to highways under its jurisdiction including the</w:t>
      </w:r>
    </w:p>
    <w:p>
      <w:pPr>
        <w:autoSpaceDN w:val="0"/>
        <w:tabs>
          <w:tab w:pos="720" w:val="left"/>
          <w:tab w:pos="1982" w:val="left"/>
          <w:tab w:pos="3006" w:val="left"/>
          <w:tab w:pos="3548" w:val="left"/>
          <w:tab w:pos="5052" w:val="left"/>
          <w:tab w:pos="5714" w:val="left"/>
          <w:tab w:pos="6856" w:val="left"/>
          <w:tab w:pos="824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Highways,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authorities, with respect to highways under their jurisdiction, may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discretion upon application and good cause being shown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special, continuing, or continuous permit in writing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or his or her designee: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operate or move a vehicle, a combination of vehicles,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objects of a size or weight of vehicle or load exceeding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 when such permit is necessary: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further the national defense or the general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permit movement of cost-saving equipment to be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or other public construction or in agricultural land treatment;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Because of an emergency, an unusual circumstance, or a 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situation;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operate vehicles, for a distance up to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miles, loaded up to fifteen percent greater than the maximum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up to ten percent greater than the maximum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both, except that any combination with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cargo-carrying units, not including the truck-tractor, also known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combination vehicle, may only operate for a distance up to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loaded up to fifteen percent greater than the maximum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up to ten percent greater than the maximum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both, when carrying grain or other seasonally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harvested products from the field where such grain or products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harvested to storage, market, or stockpile in the field or from stockpile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farm storage to market or factory when failure to move such grain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in abundant quantities would cause an economic loss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whose grain or products are being transported or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move such grain or products in as large quantities as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be in the best interests of the national defense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welfare. The distance limitation may be waived for vehicles when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dry beans or dry peas and lentils from the field where harvested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or market when dry beans or dry peas and lentils are not normally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stored, purchased, or used within the permittee's local area and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 more than one hundred twenty miles to an available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storage destination. No permit shall authorize a weight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pounds on any single axle;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transport an implement of husbandry which does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and one-half feet in width during daylight hours,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not allow transport on holidays;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To operate one or more recreational vehicles,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71-4603, exceeding the maximum width specified by law if movement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recreational vehicles is prior to retail sale and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comply with subdivision (2)(k) of section 60-6,288;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To operate an emergency vehicle for purposes of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demonstration, exhibit, or delivery, if the applicant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is a manufacturer or sales agent of the emergency vehicle.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issued for an emergency vehicle which weighs over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 on the tandem axle;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To transport during daylight hours divisible loads of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forage in bale form which do not exceed twelve feet in width,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shall not allow transport on holidays;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To operate overweight raw-milk vehicles carrying raw milk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dairy farm to a processing facility for such raw milk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60-6,294.02.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permit shall be issued under subdivision 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carrying a load unless such vehicle is loaded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object which exceeds the size or weight limitations, which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dismantled or reduced in size or weight without great difficulty,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of necessity must be moved over the highways to reach its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By the Department of Transportation or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 for the operation of a vehicle, a combination of vehicles,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 on any highway: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is not a part of the state highway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is a county road or city street.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permit shall be required for the temporary movement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other than dustless-surfaced state highways and for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points on such highways during daylight hours of cost-saving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to be used in highway or other public construction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treatment when such temporary movement is necessary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reasonable distance.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for any such permit shall specifically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vehicle, the load to be operated or moved, whenever possible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highways for which permit to operate is requested, and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is requested for a single trip or for continuous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operation. The permit shall include a signed affirmation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oath that, for any load sixteen feet high or higher,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contacted any and all electric utilities that have high voltage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conductors and infrastructure that cross over the roadway affected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 and made arrangements with such electric utilities for the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of the load under any high voltage conductors owned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or local authority is authorized to issue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 such permit at its discretion or, if such permit is issued,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the number of days during which the permit is valid,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trips, to establish seasonal or other time limitations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vehicles described may be operated on the highways indicated,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issue a continuous or continuing permit for use on all highways,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National System of Interstate and Defense Highways.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are subject to reasonable conditions as to periodic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and as to operation or movement of such vehicles.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local authority may otherwise limit or prescribe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operation of such vehicle or vehicles, when necessary to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undue damage to the road foundations, surfaces, or structures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undue danger to the public safety. The department or local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undertaking or other security as may be deemed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 for any injury to any roadway or road 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Every such permit shall be carried in the vehicle to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refers and shall be open to inspection by any peace officer,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officer, or authorized agent of any authority granting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Each such permit shall state the maximum weight permissible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axle or combination of axles and the total gross weight allowed.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person shall violate any of the terms or conditions of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In case of any violation, the permit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revoked and the penalty of the original limitations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applied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violation consists solely of exceeding the size or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permit, in which case only the penalty of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or weight limitation exceeded shall be applied;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gross load is within the maximum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no axle is more than ten percent in excess of the maximum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axle or group of axles authorized by the permit, and such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shifted to meet the weight limitations of wheel and axle loads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such permit. Such shift may be made without penalty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at the state or commercial scale designated in the permit.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may travel from its point of origin to such designated 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penalty, and a scale ticket from such scale, showing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properly loaded and within the gross and axle weights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permit, shall be reasonable evidence of compliance with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permit is an overweight raw-milk vehicle permit and the</w:t>
      </w:r>
    </w:p>
    <w:p>
      <w:pPr>
        <w:autoSpaceDN w:val="0"/>
        <w:tabs>
          <w:tab w:pos="720" w:val="left"/>
          <w:tab w:pos="2232" w:val="left"/>
          <w:tab w:pos="3504" w:val="left"/>
          <w:tab w:pos="4656" w:val="left"/>
          <w:tab w:pos="5928" w:val="left"/>
          <w:tab w:pos="7438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overweight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raw-milk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or local authority issuing a permit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may adopt and promulgate rules and regulations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issuance of permits provided for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make available applications for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pursuant to subdivisions (1)(a)(ii) and (1)(a)(iii)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the office of each county treasurer. The department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applications for all other permits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office of the county treasurer and may make available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permits authorized by this section to any other location chosen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or local authority issuing a permit may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fee of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fee for a continuous or continuing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ninety-day period,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one-hundred-eighty-day period,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a one-year period;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for permits issued pursuant to subdivision (1)(a)(ii)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such subdivision shall be valid for thirty days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renewable four times for a total number of days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days per calendar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fee for a single trip permit for a superload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hundred fifty dollars for a superload that weighs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pounds or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Four hundred dollars for a superload that weighs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pounds, but not more than five hundred thousand pounds;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Eight hundred dollars for a superload that weighs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pounds.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addition to the permit fee that may be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(c)(i) of this subsection, the department may charge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the direct costs incurred by the department for issuing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permit. Such direct costs may include compensation for the time spent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personnel in issuing the permit, and any third-party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issuance of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vehicle or combination of vehicles for which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permit is requested pursuant to this section shall be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60-3,147 or 60-3,198 for the maximum gross vehicle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permitted pursuant to section 60-6,294 before a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60-6,299 (1) The Department of Transportation may issue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moving a building or objects requiring specialized 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dollies. Such permits shall allow the vehicles transporting buildings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objects requiring specialized dollies to operate on highways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department, excluding any portion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Interstate and Defense Highways. Such permit shall specify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allowable width, length, height, and weight of the building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transported, the route to be used, and the hours during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object may be transported. Such permit shall clearly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applicant is not authorized to manipulate overhead high voltage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 or conductors or other such components, including electric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poles, and that the applicant shall be guilty of a Class II misdemeanor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violation of this section or of the notification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60-6,288.01. Any vehicle moving a building or object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specialized moving dollies shall be escorted by another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in the manner determined by the department. Such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 at a speed which is not in excess of five miles per hour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loads which are in excess of the maximum gross weight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by more than twenty-five percent. The permit shall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travel on a state highway containing a bridge or structure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inadequate to carry such building or object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The department may prescribe conditions of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vehicle when necessary to assure against damage to the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foundations, surfaces, or structures and require such security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to compensate for any injury to any roadway or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for any such permit shall (a)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vehicle, (b) specifically describe the load to be moved,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signed affirmation under oath that, for any load sixteen feet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or higher, the applicant has contacted any and all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that have high voltage conductors and infrastructure that 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roadway affected by the move and made arrangements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utilities for the safe movement of the load under any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conductors owned by such electric utilities, and (d)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describe the particular highways for which the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requested. The company or individual shall maintain a copy of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vehicle moving a building or object requiring specialized 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dollies which shall be open to inspection by any peace officer,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officer, or authorized agent of any authority granting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permit. The fee for such permit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issuance of the permits. Such rules and regulations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driver qualifications,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selection, hours of operation, weather conditions, road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any damage caused to highways or bridges, cutting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trimming of trees, removal or relocation of signs or other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raising or lowering of electric supply and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lines, and such other safety considerations as the department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violates the terms of a permit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otherwise violates this 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75-118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Until July 1, 2021, fix all necessary rates, charges,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governing and regulating the transportation, storage,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handling of household goods by any common carrier in Nebraska 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Fix all necessary rates, charges, and regulations governing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regulating the transportation of passengers by any common carrier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intrastate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Until July 1, 2021, make all necessary classifications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household goods that may be transported, stored, or handled by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carrier in Nebraska intrastate commerce, such classifications applying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being the same for all common carriers;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Authorize the transportation of (a) household goods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pursuant to section 75-304.03 or (b) employees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carrier under a license issued pursuant to section 75-304.04;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Prevent and correct the unjust discriminations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Enforce all statutes and commission regulations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rates and, if necessary, institute actions in the appropriate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in which the common carrier involved operates except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pursuant to sections 75-140 and 75-156 to 75-158. All suits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brought and penalties recovered in the name of the state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direction of the Attorney General;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Enforce the Major Oil Pipeline Siting Act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Issue licenses that authorize intrastate medicaid nonemergency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transportation services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75-126,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75-126 (1) Except as otherwise provided in this section, no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Charge, demand, collect, or receive from any person a greater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compensation for any services rendered than it charges, demands,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collects, or receives from any other person for doing a like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Make or give any undue or unreasonable preference or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particular person;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Subject any type of traffic to any undue or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prejudice, delay, or disadvantage in any respect whatsoever;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Charge or receive any greater compensation in the aggregate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transportation of a like kind of property or passengers for a shorter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for a longer distance over the same line or route, except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prescribe in special cases to prevent manifest injuries,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manifest injustice shall be imposed upon any person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points. This section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group or emergency rates;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Demand, charge, or collect, by any device whatsoever, a lesser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greater compensation for any service rendered than that filed with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Change any rate, schedule, or classification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whatsoever before application has been made to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permission granted for that purpose,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prohibit any common carrier from,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carrier shall not be subject to any fine, penalty, or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for, performing services free or at reduced rates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United States, the State of Nebraska, or any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employees, both present and retired, of such common carrier;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when the object is to provide relief in case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transports property for charitable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Ministers and others giving their entire time to religious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person who is legally blind or visually handicapped;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person who is sixty-five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rates for services that are provided by motor carriers,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motor carriers, and transportation network companies, as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are defined in section 75-302, are not subject to regulation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any rate that is determined by an agreement with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75-302 For purposes of sections 75-301 to 75-343 and in all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sections,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Attended services means an attendant or caregiver accompanying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or a person who has a physical, mental, or developmental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unable to travel or wait without assistance or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Carrier enforcement division means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Nebraska State Patrol or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Certificate means a certificate of public convenience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 issued under Chapter 75, article 3, to common carriers by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Civil penalty means any monetary penalty assessed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carrier enforcement division due to a violation of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75, article 3, or section 75-126 as such section applies to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specified in Chapter 75, article 3; any term, condition,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any certificate or permit issued pursuant to Chapter 75,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3; or any rule, regulation, or order of the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Motor Carrier Services, or the carrier enforcement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Chapter 75, article 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Common carrier means any person who or which undertakes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 passengers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July 1, 2021, household goods,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 in intrastate commerce by motor vehicle for hire,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regular or irregular routes, upon the highways of this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2021, common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carrier 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75-304.03;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Contract carrier means any motor carrier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passengers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July 1, 2021, household goods,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hire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common carrier designed to meet the distinct needs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customer or a specifically designated class of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any limitation as to the number of customers it can serve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class.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January 1, 2021,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carrier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Division of Motor Carrier Services means the Division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Services of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Highway means the roads, highways, streets, and ways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Household goods means personal effects and property used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a dwelling, when a part of the equipment or supply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dwelling, and similar property as the commission may provide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if the transportation of such effects or property, is:</w:t>
      </w:r>
    </w:p>
    <w:p>
      <w:pPr>
        <w:autoSpaceDN w:val="0"/>
        <w:tabs>
          <w:tab w:pos="1296" w:val="left"/>
          <w:tab w:pos="1976" w:val="left"/>
          <w:tab w:pos="3258" w:val="left"/>
          <w:tab w:pos="3938" w:val="left"/>
          <w:tab w:pos="4740" w:val="left"/>
          <w:tab w:pos="5420" w:val="left"/>
          <w:tab w:pos="5980" w:val="left"/>
          <w:tab w:pos="6662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Arranged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of property from a factory or store when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the householder with the intent to use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Arranged and paid for by another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Intrastate commerce means commerce between any place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any other place in this state and not in part through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License means a license issued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motor carrier engaged in the for-hire, intrastate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household goods under section 75-304.03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 </w:t>
            </w:r>
          </w:p>
        </w:tc>
        <w:tc>
          <w:tcPr>
            <w:tcW w:type="dxa" w:w="11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for-hire, </w:t>
            </w:r>
          </w:p>
        </w:tc>
        <w:tc>
          <w:tcPr>
            <w:tcW w:type="dxa" w:w="13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intrastate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employees of a railroad carrier engaged in interstate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commerce to or from their work locations under section 75-304.04;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motor carrier, or person, engaged in the for-hire intrastate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of individuals, including contractors and agents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Health and Human Services, for the purpose of providing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intrastate medicaid nonemergency medical transportation services under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that was issued pursuant to section 75-311;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(13) Licensed care transportation services means transportation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by an entity licensed by the Department of Health and Human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 as a residential child-caring agency as defined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71-1926 or child-placing agency as defined in section 71-1926 or a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 facility licensed under the Child Care Licensing Act to a client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entity or facility when the person providing transportation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also assists and supervises the passenger or, if the client is a minor,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a family member of a minor when it is necessary for agency or facility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staff to accompany or facilitate the transportation in order to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 services and support to the minor. Licensed care transportation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 must be incidental to and in furtherance of the social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 by the entity or facility to the transported client;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(14) Motor carrier means any person other than a regulated motor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carrier who or which owns, controls, manages, operates, or causes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operated any motor vehicle used to transport passengers or property over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public highway in this 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(15) Motor vehicle means any vehicle, machine, tractor, trailer,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semitrailer propelled or drawn by mechanical power and used upon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highways in the transportation of passengers or property but does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vehicle, locomotive, or car operated exclusively on a rail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Permit means a permit issued under Chapter 75, article 3,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carriers by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Person means any individual, firm,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corporation, company, association, or 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and includes any trustee, receiver, assignee,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Private carrier means any motor carrier which owns, controls,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manages, operates, or causes to be operated a motor vehicle to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passengers or property to or from its facility, plant, or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to deliver to purchasers its products, supplies, or 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(a) when such transportation is within the scope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furthers a primary business of the carrier other than transportation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not for hire. Nothing in sections 75-301 to 75-322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private carriers;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Regulated motor carrier means any person who or which owns,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controls, manages, operates, or causes to be operated any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transport passengers, other than those excepted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75-303,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July 1, 2021, household goods,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 any public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this state.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2021, regulated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January 1, 2021, regulated motor carrier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operating under a license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75-304.04;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motor carrier that is engaged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 under a license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section 75-311;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Residential care means care for a minor or a person who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physically, mentally, or developmentally disabled who resides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home or facility regulated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including, but not limited to, a foster home,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residential child-caring agency, or shelter;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Residential care transportation services means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persons in residential care when such residential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 and residential care are provided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contract with the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subcontract entered into incident to a services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Supported transportation services means transportation services</w:t>
      </w:r>
    </w:p>
    <w:p>
      <w:pPr>
        <w:autoSpaceDN w:val="0"/>
        <w:tabs>
          <w:tab w:pos="720" w:val="left"/>
          <w:tab w:pos="1246" w:val="left"/>
          <w:tab w:pos="1652" w:val="left"/>
          <w:tab w:pos="2538" w:val="left"/>
          <w:tab w:pos="3064" w:val="left"/>
          <w:tab w:pos="3708" w:val="left"/>
          <w:tab w:pos="4114" w:val="left"/>
          <w:tab w:pos="5120" w:val="left"/>
          <w:tab w:pos="5766" w:val="left"/>
          <w:tab w:pos="6292" w:val="left"/>
          <w:tab w:pos="789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804" w:val="left"/>
          <w:tab w:pos="4048" w:val="left"/>
          <w:tab w:pos="4812" w:val="left"/>
          <w:tab w:pos="5456" w:val="left"/>
          <w:tab w:pos="646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also assists and supervises the passenger or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 family member of a minor when it is necessary for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to accompany or facilitate the transportation in order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 to the minor. Supported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must be provided as part of a services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pursuant to a subcontract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incident to a services contract with the department,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must meet department requirements for (a) training or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working with minors or persons who are physically, mentally,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developmentally disabled, (b) training with regard to the specific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client served, (c) reporting to the department, and (d) age.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Assisting and supervising the passenger shall not necessarily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providing transportation services to stay with the passenger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transportation services have been provided;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Transportation network company has the definition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75-323. A transportation network company shall not own, control,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operate, or manage drivers' personal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75-303.01 (1) The Department of Health and Human Services,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medicaid-managed care organization under contract with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agent working on the department's behalf may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nonemergency medical transportation for medicaid clients with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carrier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holding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authority issued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75-311 to provide medicaid nonemergency medical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license that was issued pursuant to section 75-311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intrastate medicaid nonemergency medical transportation services.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been authorized to provide such services by the commission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April 28, 2017.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While operating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authority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pursuant to subsection (3) of section 75-311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carrier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shall comply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requirements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protect the safety and well-being of department clients,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training, driver standards, background checks,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and quality of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rules and regulations adopted, promulgated, and enforced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governing insurance requirements, equipment standards,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background checks.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75-303.02 (1) The Department of Health and Human Services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organized under the Nebraska Community Aging Services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transportation of clients with a contractor which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hold a certificate or which is not otherwise exempt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proposed contractor is the individual who will personally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 the vehicle in question;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only compensation to the contractor for the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paid by the department at a rate no greater than that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of state employees pursuant to section 81-1176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in the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There is no regulated motor carrier serving the area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needs transportation, (ii) the regulated motor carrier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is incapable of providing the specific service in question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own written statement or as determined by the commission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the regulated motor carrier or the department,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regulated carrier cannot or will not provide such service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(2) of section 75-303.03.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This section does not apply to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motor carrier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carrier holding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of authority issued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75-311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license that was issued pursuant to section 75-311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intrastate medicaid nonemergency medical transportation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75-303.03 (1) The commission, in consultation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minimum liability insurance requirements,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standards, driver qualification requirements, and the issuance and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notice for any contractor utilized by the department or any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Nebraska Community Aging Services Act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Health and Human Services or any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Nebraska Community Aging Services Act shall reimburse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and contract carriers for transportation of passengers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the rate of reimbursement pursuant to section 81-1176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multiplied by three. The maximum reimbursement rate provided for in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shall not apply when the carrier (a) transports such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wholly within the corporate limits of the city or village where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of the person originated, (b) transports a disabled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defined by the federal Americans with Disabilities Act of 1990 in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 that is compliant with the regulations providing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of such disabled person, or (c) provides nonemergency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 transportation of medicaid clients pursuant to subsection (3)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75-311.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6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Rates </w:t>
            </w:r>
          </w:p>
        </w:tc>
        <w:tc>
          <w:tcPr>
            <w:tcW w:type="dxa" w:w="7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3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7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9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service providers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not subject to regulation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Any holder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with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designation of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subsection (3) of section 75-311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are not subject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commission regulation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 holder of a license that was issued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75-311 </w:t>
            </w:r>
          </w:p>
        </w:tc>
        <w:tc>
          <w:tcPr>
            <w:tcW w:type="dxa" w:w="5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 </w:t>
            </w:r>
          </w:p>
        </w:tc>
        <w:tc>
          <w:tcPr>
            <w:tcW w:type="dxa" w:w="5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4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intrastate </w:t>
            </w:r>
          </w:p>
        </w:tc>
        <w:tc>
          <w:tcPr>
            <w:tcW w:type="dxa" w:w="13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medicaid </w:t>
            </w:r>
          </w:p>
        </w:tc>
        <w:tc>
          <w:tcPr>
            <w:tcW w:type="dxa" w:w="17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nonemergency </w:t>
            </w:r>
          </w:p>
        </w:tc>
        <w:tc>
          <w:tcPr>
            <w:tcW w:type="dxa" w:w="9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Regulated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regulated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motor carriers with such a designation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reimbursed under this section are not subject to commission 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 for such reimbursement rates.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(4)(a) The Department of Health and Human Services may reimburse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6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27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incurred 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5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of a person eligible to receive transportation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through the department if: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The individual is under contract with the department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provides transportation to the eligible person;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The eligible person has chosen the individual to provide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department shall reimburse for the costs incurred in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 at a rate no greater than that provided for reimbursement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employees pursuant to section 81-1176.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Transportation provided to an eligible person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does not constitute transportation for hire.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following motor carriers and regulated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carriers shall comply with the rules and regulations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Certificated intrastate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carriers,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Common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common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contract carriers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 household goods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pursuant to 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 employees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under a license issued pursuant to section 75-304.04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motor carrier holding a license that was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75-311 to engage in intrastate medicaid nonemergency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adopt and promulgate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rules and regulations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prescribed by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with the commission, the approval of the filings,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proof at such carrier's principal place of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bonds, policies of insurance, qualifications as a self-insurer,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securities or agreements, in such reasonable amount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conditioned to pay, within the amount of such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policies of insurance, qualifications as a self-insurer,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or agreements, any final judgment recovered against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for bodily injuries to or the death of any person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negligent operation, maintenance, or use of motor vehicles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permit, or license or for loss or damage to property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that does not comply with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common or contract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no license shall be issued to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goods under 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motor carrier transporting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employees of a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under section 75-304.04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motor carrier engaging in intrastate medicaid nonemergency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transportation services pursuant to section 75-311.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nor shall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certificate, permit, or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subdivision (c) that has been issued shall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carrier complies with this section and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prescribed by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following motor carriers shall comply with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described in subdivision (b) of this subsection: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may, in its discretion and under its rules and regulations,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certificated carrier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 household goods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pursuant to section 75-304.03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carrier transporting employees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carrier under a license issued pursuant to section 75-304.04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motor carrier holding a license that was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75-311 to engage in intrastate medicaid nonemergency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require the motor carriers described in subdivision (a)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file a surety bond, policies of insurance,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self-insurer, or other securities or agreements, in a sum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commission, to be conditioned upon such carrier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to shippers or consignees for all property belonging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shippers or consignees and coming into the possession of such carrier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its transportation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motor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may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 a shipper or consignee for any loss, damage, or default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connecting motor common carrier is legally responsible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subrogated to the rights of such shipper or consignee under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bond, policies of insurance, or other securities or agreements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the sum so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carrying out this section, the commission may classify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carriers and regulated motor carriers taking into consideration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of the operations of such carriers and the value of the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carried. Nothing contained in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commission to compel motor carriers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household goods under section 75-309 or under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75-304.03 to carry cargo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This section does not apply to transportation network 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75-311 (1)(a) A certificate shall be issued to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authorizing the whole or any part of the operations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if it is found after notice and hearing that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fit, willing, and able properly to perform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and to conform to the provisions of sections 75-301 to 75-322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requirements, rules, and regulations of the commission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(ii) the proposed service, to the extent to be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certificate, whether regular or irregular, is or will be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 or future public convenience and necessity. Otherwise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burden shall be on the applicant to show (i)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fit, willing, and able properly to perform the service proposed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to the provisions of sections 75-301 to 75-322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rules, and regulations of the commission and (ii)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service will be responsive to a public demand or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burden shall be on any protestant to the application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(i) existing carriers are currently meeting, or will meet,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proposed need and (ii)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even if the applicant's service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responsive to a public demand or need,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applicant would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able to serve this need in a specified manner without endangering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impairing the operations of existing carriers contrary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permit shall be issued to any qualified applicant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in whole or in part the operations covered by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it appears after notice and hearing from the application or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held on the application that (i) the applicant is fit, willing,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able properly to perform the service of a contract carrier by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and to conform to the provisions of such sections and the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rules, and regulations of the commission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(ii) the proposed operation, to the extent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will be consistent with the public interest by providing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meet the distinct needs of each individual customer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designated class of customers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 of section 75-302. Otherwise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January 1, 2027,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designation of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medicaid nonemergency medical transportation services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with (i) the Department of Health and Human Services,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medicaid-managed care organization under contract with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another agent working on the department's behalf as provided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75-303.01, in determining whether the authorization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public interest, the commission shall consult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Medicaid and Long-Term Care of the Division of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Long-Term 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This subsection applies prior to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designation of authority shall be issued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holding a certificate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a permit under subsection (2) of this section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carrier to provide medicaid nonemergency medical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pursuant to a contract with (i)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(ii) a medicaid-managed care organization under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department, or (iii) another agent working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as provided under section 75-303.01, if it is found after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from the application or from any hearing held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that the authorization is or will be required by the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future convenience and necessity to serve the distinct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clients.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burden shall be on the applicant to show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service will be responsive to a public demand or need.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burden shall be on any protestant to the application to show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carriers are currently meeting, or will meet, the proposed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(ii)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even if the applicant's service will be responsive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demand or need,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applicant would not be able to serve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in a specified manner without endangering or impairing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of 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whether the authorization is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present or future convenience and necessity to 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needs of medicaid clients, the commission shall consult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Medicaid and Long-Term Care of the Division of Medicaid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Long-Term 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Beginning January 1, 2027, a person shall not engage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 prior to being issued a license for such purpose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medicaid-managed care organization under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agent working on behalf of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may apply to the commission for a license to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intrastate medicaid nonemergency medical transportation services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prescribed by the commission. The commission may approve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if the commission determines that the applicant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qualifications: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applicant is fit, willing, and able to properly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If the applicant is not a transportation network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is able to conform to sections 75-301 to 75-322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that are adopted and promulgated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sections;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applicant is a transportation network company,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able to conform to sections 75-323 to 75-342 and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that are adopted and promulgated by the commission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Prior to issuing a license to engage in intrastate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medical transportation services, the commission may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to determine if the applicant meets the qualifications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(b)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license to engage in intrastate medicaid nonemergency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services is valid for one year. Any such license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renewed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fee for a license or renewal of a license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commission, but shall not exceed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Such fee shall accompany the application for such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(f)(i) The commission may suspend or revoke any license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 of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Motor carrier that does not comply with section 75-307;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Transportation network company that does not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75-332 to 75-341;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motor carrier or transportation network company that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comply with any applicable rule or regulation that is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commission or any applicable lawful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such suspension or revocation is not valid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Provides to such person a written notice that describes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or revocation. Such written notice shall be provided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days prior to the hearing described in subdivision (f)(ii)(B)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Holds a hearing to determine if such license shall be suspended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revoked. Such person is not required to be present 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Except for a transportation network company holding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75-324, any person that is issued a license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intrastate medicaid nonemergency medical transportation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section 75-307.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Subsections (1) through (3) of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transportation network companies holding a permit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75-324 or operations pursuant to a contract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75-303.02 and 75-303.03.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transportation network company or participating driver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LB1126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provide transportation for any person under contract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of Health and Human Services or any contractors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of Health and Human Services without specific authorization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the commission. The commission shall grant specific authorization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 requesting transportation network company or participating driver,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unless a protestant shows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existing carriers are currently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meeting, or will meet, the proposed need for the proposed service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even if the applicant's service will be responsive to a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demand or need,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applicant would not be able to serve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need in a specified manner without endangering or impairing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operations of existing carriers contrary to the public interest.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No transportation network company or participating driver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engage in intrastate medicaid nonemergency medical transportation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unless such transportation network company or participating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driver holds a license to engage in such services under subsection (4)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75-311.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7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apply </w:t>
            </w:r>
          </w:p>
        </w:tc>
        <w:tc>
          <w:tcPr>
            <w:tcW w:type="dxa" w:w="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network company or participating driver that holds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under subsection (4) of section 75-311.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86-903,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86-903 (1) The Department of Revenue shall determine the prepaid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wireless surcharge annually, effective January 1, based on the charges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described in subsection (2) of this section as in effect on the preceding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July 1. The department shall provide not less than ninety days' advance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notice of any change in the prepaid wireless surcharge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department's website.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rate of the prepaid wireless surcharge shall be the sum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following three percentages, rounded up to the nearest tenth of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percent: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The percentage obtained by dividing (i) the amount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surcharge authorized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86-1070 by (ii) fifty;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percentage obtained by dividing (i)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Telecommunications Relay System Fund surcharge set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pursuant to the Telecommunications Relay System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fifty;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obtained by multiplying (i)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surcharge percentage rate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Public Service Commission by (ii) one minus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Commission safe harbor percentage for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portion of a fixed monthly wireless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shall provide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with prepaid wireless surcharge calculation and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upon request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January 1, 2013, each seller shall collect the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from the consumer with respect to each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occurring in this state. The seller shall disclose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prepaid wireless surcharge either separately on an invoice,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or other similar document that is provided to the consumer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 or otherwise. A retail transaction that is effected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consumer at a business location of the seller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in this state if that business location is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retail transaction shall be treated as occurring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retail transaction is treated as occurring in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77-2703.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prepaid wireless surcharge is the liability of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of the seller or of any provider, except that the seller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remit all prepaid wireless surcharges that the seller collects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consumers as provided in section 86-904, including all such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seller is deemed to collect when the amount of the charge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been separately stated on an invoice, receipt, or other similar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provided to the consumer by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amount of the prepaid wireless surcharge that is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seller from a consumer, whether or not such amount is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on an invoice, receipt, or other similar document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by the seller, shall not be included in the base for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tax, fee, surcharge, or other charge that is imposed by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this state, or any intergovernmental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subsection (4) of this section, when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telecommunications service is sold with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or services for a single, non-itemized price, the 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 to treat the price of the prepaid wireless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(a) as such entire non-itemized price, (b) if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is disclosed to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dollar amount, as such dollar amount, or (c) if the retailer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portion of the price that is attributable to the prepaid</w:t>
      </w:r>
    </w:p>
    <w:p>
      <w:pPr>
        <w:autoSpaceDN w:val="0"/>
        <w:tabs>
          <w:tab w:pos="720" w:val="left"/>
          <w:tab w:pos="1984" w:val="left"/>
          <w:tab w:pos="4448" w:val="left"/>
          <w:tab w:pos="5592" w:val="left"/>
          <w:tab w:pos="6136" w:val="left"/>
          <w:tab w:pos="763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from its books and records that are kept in the regular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for other purposes, including, but not limited to, nontax</w:t>
      </w:r>
    </w:p>
    <w:p>
      <w:pPr>
        <w:autoSpaceDN w:val="0"/>
        <w:tabs>
          <w:tab w:pos="720" w:val="left"/>
          <w:tab w:pos="2096" w:val="left"/>
          <w:tab w:pos="2632" w:val="left"/>
          <w:tab w:pos="3408" w:val="left"/>
          <w:tab w:pos="4664" w:val="left"/>
          <w:tab w:pos="5198" w:val="left"/>
          <w:tab w:pos="5854" w:val="left"/>
          <w:tab w:pos="6870" w:val="left"/>
          <w:tab w:pos="740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denominated as ten minutes or less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 or less, the seller may elect not to collect any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with respect to the retail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86-1070,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86-1070 (1) Each wireless carrier shall 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up to seventy cents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as provided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all active telephone numbers or functional equivalents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month from users of wireless service and shall remit the surcharge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section 86-1072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or(b) A surcharge of up to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cents on all active telephone numbers or functional equivalents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 from users of wireless service whose primary place of use is in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containing a city of the metropolitan class and shall remit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surcharge in accordance with section 86-1072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wireless carrier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any surcharge not paid by a customer and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wireless surcharge for any customers receiving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Telephone Assistance Program who do not receive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service through a billing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the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 add the surcharge to each user's billing statement.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 shall appear as a separate line-item charge on the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billing statement and shall be labeled as "Wireless 911 Surcharge"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abbreviation of such phrase.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wireless carrier,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resells its service through other entities, each reseller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surcharge from its customers and shall remit the surcharge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86-1072.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surcharges authorized by this section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as defined in section 86-902.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86-1071,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86-1071 The commission shall hold a public hearing annually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amount of revenue necessary to carry out the 911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Act. After the hearing, the commission shall determine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to be deposited in the 911 Service System Fund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maximize operational support for all public safety answering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points in the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set the surcharge subject to the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86-1070.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13-2901, 13-2902, 13-2903, 13-2904,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13-2905, 13-2911, 13-2912, 13-2914, 39-1638, 39-1639, 39-1640, 39-1641,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39-1642, 39-1643, 39-1644, 39-1645, 39-1646, 39-1647, 39-1648, 39-1649,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39-1650, 39-1651, 39-1652, 39-1653, 39-1655, 60-507, 60-513, 60-695,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60-6,299, 75-303.01, 75-303.02, and 75-303.03, Reissue Revised Statutes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39-1351, 39-2801, 39-2802, 39-2811, 39-2814,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39-2824, 39-2825, 60-462, 60-699, 60-6,123, 75-118, 75-302, and 75-307,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60-4,131,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60-601, 60-605, 60-6,298, 75-126, 75-311, 75-342, 86-903, 86-1070,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86-1071,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39-1654, Reissue Revised Statutes of Nebraska.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