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803A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26,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803,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$235,157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FY2026-27 and (2) $111,400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Department of Revenue, for Program 102,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803,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$81,300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or $83,800 for FY2027-28.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