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1195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jails; to eliminate requirements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female inmates of county jails and jail matrons; and to outright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section 47-111,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47-111, Reissue Revised Statutes of Nebraska.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