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state income tax deduction for members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National Guard;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January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before January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an individual who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National Guard may exclude one hundred percent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of the following sources to the extent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individual's federal 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Employment as a 32 U.S.C. federal dual-status technician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Serving in a 10 U.S.C. or 32 U.S.C. military duty status while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Nebraska National Guard;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