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1F3864"/>
          <w:sz w:val="28"/>
          <w:szCs w:val="28"/>
        </w:rPr>
        <w:t xml:space="preserve">UNIVERSITAS PERSATUAN ISLAM (UNIPI)</w:t>
      </w:r>
    </w:p>
    <w:p>
      <w:pPr>
        <w:spacing w:after="0"/>
        <w:jc w:val="center"/>
      </w:pPr>
      <w:r>
        <w:rPr>
          <w:rFonts w:ascii="Arial" w:cs="Arial" w:eastAsia="Arial" w:hAnsi="Arial"/>
          <w:b/>
          <w:bCs/>
          <w:sz w:val="22"/>
          <w:szCs w:val="22"/>
        </w:rPr>
        <w:t xml:space="preserve">Fakultas Teknik dan Ilmu Komputer</w:t>
      </w:r>
    </w:p>
    <w:p>
      <w:pPr>
        <w:spacing w:after="200"/>
        <w:jc w:val="center"/>
      </w:pPr>
      <w:r>
        <w:rPr>
          <w:rFonts w:ascii="Arial" w:cs="Arial" w:eastAsia="Arial" w:hAnsi="Arial"/>
          <w:b/>
          <w:bCs/>
          <w:sz w:val="22"/>
          <w:szCs w:val="22"/>
        </w:rPr>
        <w:t xml:space="preserve">Program Studi S1 Informatika</w:t>
      </w:r>
    </w:p>
    <w:p>
      <w:pPr>
        <w:pBdr>
          <w:bottom w:val="single" w:color="1F3864" w:sz="12" w:space="4"/>
        </w:pBdr>
        <w:spacing w:after="300"/>
        <w:jc w:val="center"/>
      </w:pPr>
      <w:r>
        <w:rPr>
          <w:rFonts w:ascii="Arial" w:cs="Arial" w:eastAsia="Arial" w:hAnsi="Arial"/>
          <w:b/>
          <w:bCs/>
          <w:color w:val="1F3864"/>
          <w:sz w:val="26"/>
          <w:szCs w:val="26"/>
        </w:rPr>
        <w:t xml:space="preserve">RENCANA PEMBELAJARAN SEMESTER (RPS)</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200"/>
        <w:gridCol w:w="2600"/>
        <w:gridCol w:w="2838"/>
      </w:tblGrid>
      <w:tr>
        <w:tc>
          <w:tcPr>
            <w:tcW w:type="dxa" w:w="3200"/>
            <w:tcMar>
              <w:top w:type="dxa" w:w="60"/>
              <w:left w:type="dxa" w:w="80"/>
              <w:bottom w:type="dxa" w:w="60"/>
              <w:right w:type="dxa" w:w="80"/>
            </w:tcMar>
            <w:vAlign w:val="center"/>
          </w:tcPr>
          <w:p>
            <w:pPr>
              <w:spacing w:after="60"/>
            </w:pPr>
            <w:r>
              <w:rPr>
                <w:rFonts w:ascii="Arial" w:cs="Arial" w:eastAsia="Arial" w:hAnsi="Arial"/>
                <w:b/>
                <w:bCs/>
                <w:sz w:val="18"/>
                <w:szCs w:val="18"/>
              </w:rPr>
              <w:t xml:space="preserve">MATA KULIAH (MK)</w:t>
            </w:r>
          </w:p>
        </w:tc>
        <w:tc>
          <w:tcPr>
            <w:tcW w:type="dxa" w:w="3600"/>
            <w:tcMar>
              <w:top w:type="dxa" w:w="60"/>
              <w:left w:type="dxa" w:w="80"/>
              <w:bottom w:type="dxa" w:w="60"/>
              <w:right w:type="dxa" w:w="80"/>
            </w:tcMar>
            <w:vAlign w:val="center"/>
          </w:tcPr>
          <w:p>
            <w:pPr>
              <w:spacing w:after="60"/>
            </w:pPr>
            <w:r>
              <w:rPr>
                <w:rFonts w:ascii="Arial" w:cs="Arial" w:eastAsia="Arial" w:hAnsi="Arial"/>
                <w:b/>
                <w:bCs/>
                <w:sz w:val="18"/>
                <w:szCs w:val="18"/>
              </w:rPr>
              <w:t xml:space="preserve">KODE</w:t>
            </w:r>
          </w:p>
        </w:tc>
        <w:tc>
          <w:tcPr>
            <w:tcW w:type="dxa" w:w="3200"/>
            <w:tcMar>
              <w:top w:type="dxa" w:w="60"/>
              <w:left w:type="dxa" w:w="80"/>
              <w:bottom w:type="dxa" w:w="60"/>
              <w:right w:type="dxa" w:w="80"/>
            </w:tcMar>
            <w:vAlign w:val="center"/>
          </w:tcPr>
          <w:p>
            <w:pPr>
              <w:spacing w:after="60"/>
            </w:pPr>
            <w:r>
              <w:rPr>
                <w:rFonts w:ascii="Arial" w:cs="Arial" w:eastAsia="Arial" w:hAnsi="Arial"/>
                <w:b/>
                <w:bCs/>
                <w:sz w:val="18"/>
                <w:szCs w:val="18"/>
              </w:rPr>
              <w:t xml:space="preserve">Rumpun MK</w:t>
            </w:r>
          </w:p>
        </w:tc>
        <w:tc>
          <w:tcPr>
            <w:tcW w:type="dxa" w:w="2600"/>
            <w:tcMar>
              <w:top w:type="dxa" w:w="60"/>
              <w:left w:type="dxa" w:w="80"/>
              <w:bottom w:type="dxa" w:w="60"/>
              <w:right w:type="dxa" w:w="80"/>
            </w:tcMar>
            <w:vAlign w:val="center"/>
          </w:tcPr>
          <w:p>
            <w:pPr>
              <w:spacing w:after="60"/>
            </w:pPr>
            <w:r>
              <w:rPr>
                <w:rFonts w:ascii="Arial" w:cs="Arial" w:eastAsia="Arial" w:hAnsi="Arial"/>
                <w:b/>
                <w:bCs/>
                <w:sz w:val="18"/>
                <w:szCs w:val="18"/>
              </w:rPr>
              <w:t xml:space="preserve">BOBOT (sks)</w:t>
            </w:r>
          </w:p>
        </w:tc>
        <w:tc>
          <w:tcPr>
            <w:tcW w:type="dxa" w:w="2838"/>
            <w:tcMar>
              <w:top w:type="dxa" w:w="60"/>
              <w:left w:type="dxa" w:w="80"/>
              <w:bottom w:type="dxa" w:w="60"/>
              <w:right w:type="dxa" w:w="80"/>
            </w:tcMar>
            <w:vAlign w:val="center"/>
          </w:tcPr>
          <w:p>
            <w:pPr>
              <w:spacing w:after="60"/>
            </w:pPr>
            <w:r>
              <w:rPr>
                <w:rFonts w:ascii="Arial" w:cs="Arial" w:eastAsia="Arial" w:hAnsi="Arial"/>
                <w:b/>
                <w:bCs/>
                <w:sz w:val="18"/>
                <w:szCs w:val="18"/>
              </w:rPr>
              <w:t xml:space="preserve">SEMESTER</w:t>
            </w:r>
          </w:p>
        </w:tc>
      </w:tr>
      <w:tr>
        <w:tc>
          <w:tcPr>
            <w:tcW w:type="dxa" w:w="3200"/>
            <w:tcMar>
              <w:top w:type="dxa" w:w="60"/>
              <w:left w:type="dxa" w:w="80"/>
              <w:bottom w:type="dxa" w:w="60"/>
              <w:right w:type="dxa" w:w="80"/>
            </w:tcMar>
            <w:vAlign w:val="center"/>
          </w:tcPr>
          <w:p>
            <w:pPr>
              <w:spacing w:after="60"/>
            </w:pPr>
            <w:r>
              <w:rPr>
                <w:rFonts w:ascii="Arial" w:cs="Arial" w:eastAsia="Arial" w:hAnsi="Arial"/>
                <w:sz w:val="18"/>
                <w:szCs w:val="18"/>
              </w:rPr>
              <w:t xml:space="preserve">Basis Data</w:t>
            </w:r>
          </w:p>
        </w:tc>
        <w:tc>
          <w:tcPr>
            <w:tcW w:type="dxa" w:w="3600"/>
            <w:tcMar>
              <w:top w:type="dxa" w:w="60"/>
              <w:left w:type="dxa" w:w="80"/>
              <w:bottom w:type="dxa" w:w="60"/>
              <w:right w:type="dxa" w:w="80"/>
            </w:tcMar>
            <w:vAlign w:val="center"/>
          </w:tcPr>
          <w:p>
            <w:pPr>
              <w:spacing w:after="60"/>
            </w:pPr>
            <w:r>
              <w:rPr>
                <w:rFonts w:ascii="Arial" w:cs="Arial" w:eastAsia="Arial" w:hAnsi="Arial"/>
                <w:sz w:val="18"/>
                <w:szCs w:val="18"/>
              </w:rPr>
              <w:t xml:space="preserve">IF-3103</w:t>
            </w:r>
          </w:p>
        </w:tc>
        <w:tc>
          <w:tcPr>
            <w:tcW w:type="dxa" w:w="3200"/>
            <w:tcMar>
              <w:top w:type="dxa" w:w="60"/>
              <w:left w:type="dxa" w:w="80"/>
              <w:bottom w:type="dxa" w:w="60"/>
              <w:right w:type="dxa" w:w="80"/>
            </w:tcMar>
            <w:vAlign w:val="center"/>
          </w:tcPr>
          <w:p>
            <w:pPr>
              <w:spacing w:after="60"/>
            </w:pPr>
            <w:r>
              <w:rPr>
                <w:rFonts w:ascii="Arial" w:cs="Arial" w:eastAsia="Arial" w:hAnsi="Arial"/>
                <w:sz w:val="18"/>
                <w:szCs w:val="18"/>
              </w:rPr>
              <w:t xml:space="preserve">Mata Kuliah Wajib Program Studi</w:t>
            </w:r>
          </w:p>
        </w:tc>
        <w:tc>
          <w:tcPr>
            <w:tcW w:type="dxa" w:w="2600"/>
            <w:tcMar>
              <w:top w:type="dxa" w:w="60"/>
              <w:left w:type="dxa" w:w="80"/>
              <w:bottom w:type="dxa" w:w="60"/>
              <w:right w:type="dxa" w:w="80"/>
            </w:tcMar>
            <w:vAlign w:val="center"/>
          </w:tcPr>
          <w:p>
            <w:pPr>
              <w:spacing w:after="60"/>
            </w:pPr>
            <w:r>
              <w:rPr>
                <w:rFonts w:ascii="Arial" w:cs="Arial" w:eastAsia="Arial" w:hAnsi="Arial"/>
                <w:sz w:val="18"/>
                <w:szCs w:val="18"/>
              </w:rPr>
              <w:t xml:space="preserve">T=3  P=0  ECTS=4,77</w:t>
            </w:r>
          </w:p>
        </w:tc>
        <w:tc>
          <w:tcPr>
            <w:tcW w:type="dxa" w:w="2838"/>
            <w:tcMar>
              <w:top w:type="dxa" w:w="60"/>
              <w:left w:type="dxa" w:w="80"/>
              <w:bottom w:type="dxa" w:w="60"/>
              <w:right w:type="dxa" w:w="80"/>
            </w:tcMar>
            <w:vAlign w:val="center"/>
          </w:tcPr>
          <w:p>
            <w:pPr>
              <w:spacing w:after="60"/>
            </w:pPr>
            <w:r>
              <w:rPr>
                <w:rFonts w:ascii="Arial" w:cs="Arial" w:eastAsia="Arial" w:hAnsi="Arial"/>
                <w:sz w:val="18"/>
                <w:szCs w:val="18"/>
              </w:rPr>
              <w:t xml:space="preserve">3 (Tiga)</w:t>
            </w:r>
          </w:p>
        </w:tc>
      </w:tr>
    </w:tbl>
    <w:p>
      <w:pPr>
        <w:spacing w:after="120"/>
      </w:pP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7716"/>
        <w:gridCol w:w="7722"/>
      </w:tblGrid>
      <w:tr>
        <w:tc>
          <w:tcPr>
            <w:tcW w:type="dxa" w:w="7716"/>
            <w:tcMar>
              <w:top w:type="dxa" w:w="60"/>
              <w:left w:type="dxa" w:w="80"/>
              <w:bottom w:type="dxa" w:w="60"/>
              <w:right w:type="dxa" w:w="80"/>
            </w:tcMar>
            <w:vAlign w:val="center"/>
          </w:tcPr>
          <w:p>
            <w:pPr>
              <w:spacing w:after="60"/>
            </w:pPr>
            <w:r>
              <w:rPr>
                <w:rFonts w:ascii="Arial" w:cs="Arial" w:eastAsia="Arial" w:hAnsi="Arial"/>
                <w:b/>
                <w:bCs/>
                <w:sz w:val="18"/>
                <w:szCs w:val="18"/>
              </w:rPr>
              <w:t xml:space="preserve">Tahun Akademik</w:t>
            </w:r>
          </w:p>
        </w:tc>
        <w:tc>
          <w:tcPr>
            <w:tcW w:type="dxa" w:w="7722"/>
            <w:tcMar>
              <w:top w:type="dxa" w:w="60"/>
              <w:left w:type="dxa" w:w="80"/>
              <w:bottom w:type="dxa" w:w="60"/>
              <w:right w:type="dxa" w:w="80"/>
            </w:tcMar>
            <w:vAlign w:val="center"/>
          </w:tcPr>
          <w:p>
            <w:pPr>
              <w:spacing w:after="60"/>
            </w:pPr>
            <w:r>
              <w:rPr>
                <w:rFonts w:ascii="Arial" w:cs="Arial" w:eastAsia="Arial" w:hAnsi="Arial"/>
                <w:b/>
                <w:bCs/>
                <w:sz w:val="18"/>
                <w:szCs w:val="18"/>
              </w:rPr>
              <w:t xml:space="preserve">Tanggal Penyusunan</w:t>
            </w:r>
          </w:p>
        </w:tc>
      </w:tr>
      <w:tr>
        <w:tc>
          <w:tcPr>
            <w:tcW w:type="dxa" w:w="7716"/>
            <w:tcMar>
              <w:top w:type="dxa" w:w="60"/>
              <w:left w:type="dxa" w:w="80"/>
              <w:bottom w:type="dxa" w:w="60"/>
              <w:right w:type="dxa" w:w="80"/>
            </w:tcMar>
            <w:vAlign w:val="center"/>
          </w:tcPr>
          <w:p>
            <w:pPr>
              <w:spacing w:after="60"/>
            </w:pPr>
            <w:r>
              <w:rPr>
                <w:rFonts w:ascii="Arial" w:cs="Arial" w:eastAsia="Arial" w:hAnsi="Arial"/>
                <w:sz w:val="18"/>
                <w:szCs w:val="18"/>
              </w:rPr>
              <w:t xml:space="preserve">2026/2027 (Semester Ganjil)</w:t>
            </w:r>
          </w:p>
        </w:tc>
        <w:tc>
          <w:tcPr>
            <w:tcW w:type="dxa" w:w="7722"/>
            <w:tcMar>
              <w:top w:type="dxa" w:w="60"/>
              <w:left w:type="dxa" w:w="80"/>
              <w:bottom w:type="dxa" w:w="60"/>
              <w:right w:type="dxa" w:w="80"/>
            </w:tcMar>
            <w:vAlign w:val="center"/>
          </w:tcPr>
          <w:p>
            <w:pPr>
              <w:spacing w:after="60"/>
            </w:pPr>
            <w:r>
              <w:rPr>
                <w:rFonts w:ascii="Arial" w:cs="Arial" w:eastAsia="Arial" w:hAnsi="Arial"/>
                <w:sz w:val="18"/>
                <w:szCs w:val="18"/>
              </w:rPr>
              <w:t xml:space="preserve">18 Agustus 2026</w:t>
            </w:r>
          </w:p>
        </w:tc>
      </w:tr>
    </w:tbl>
    <w:p>
      <w:pPr>
        <w:spacing w:after="120"/>
      </w:pPr>
    </w:p>
    <w:p>
      <w:pPr>
        <w:spacing w:after="80" w:before="100"/>
      </w:pPr>
      <w:r>
        <w:rPr>
          <w:rFonts w:ascii="Arial" w:cs="Arial" w:eastAsia="Arial" w:hAnsi="Arial"/>
          <w:b/>
          <w:bCs/>
          <w:sz w:val="20"/>
          <w:szCs w:val="20"/>
        </w:rPr>
        <w:t xml:space="preserve">OTORISASI</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5146"/>
        <w:gridCol w:w="5146"/>
        <w:gridCol w:w="5146"/>
      </w:tblGrid>
      <w:tr>
        <w:tc>
          <w:tcPr>
            <w:tcW w:type="dxa" w:w="5146"/>
            <w:tcMar>
              <w:top w:type="dxa" w:w="60"/>
              <w:left w:type="dxa" w:w="80"/>
              <w:bottom w:type="dxa" w:w="60"/>
              <w:right w:type="dxa" w:w="80"/>
            </w:tcMar>
            <w:vAlign w:val="center"/>
          </w:tcPr>
          <w:p>
            <w:pPr>
              <w:spacing w:after="60"/>
            </w:pPr>
            <w:r>
              <w:rPr>
                <w:rFonts w:ascii="Arial" w:cs="Arial" w:eastAsia="Arial" w:hAnsi="Arial"/>
                <w:b/>
                <w:bCs/>
                <w:sz w:val="18"/>
                <w:szCs w:val="18"/>
              </w:rPr>
              <w:t xml:space="preserve">Pengembang RPS</w:t>
            </w:r>
          </w:p>
        </w:tc>
        <w:tc>
          <w:tcPr>
            <w:tcW w:type="dxa" w:w="5146"/>
            <w:tcMar>
              <w:top w:type="dxa" w:w="60"/>
              <w:left w:type="dxa" w:w="80"/>
              <w:bottom w:type="dxa" w:w="60"/>
              <w:right w:type="dxa" w:w="80"/>
            </w:tcMar>
            <w:vAlign w:val="center"/>
          </w:tcPr>
          <w:p>
            <w:pPr>
              <w:spacing w:after="60"/>
            </w:pPr>
            <w:r>
              <w:rPr>
                <w:rFonts w:ascii="Arial" w:cs="Arial" w:eastAsia="Arial" w:hAnsi="Arial"/>
                <w:b/>
                <w:bCs/>
                <w:sz w:val="18"/>
                <w:szCs w:val="18"/>
              </w:rPr>
              <w:t xml:space="preserve">Koordinator RMK</w:t>
            </w:r>
          </w:p>
        </w:tc>
        <w:tc>
          <w:tcPr>
            <w:tcW w:type="dxa" w:w="5146"/>
            <w:tcMar>
              <w:top w:type="dxa" w:w="60"/>
              <w:left w:type="dxa" w:w="80"/>
              <w:bottom w:type="dxa" w:w="60"/>
              <w:right w:type="dxa" w:w="80"/>
            </w:tcMar>
            <w:vAlign w:val="center"/>
          </w:tcPr>
          <w:p>
            <w:pPr>
              <w:spacing w:after="60"/>
            </w:pPr>
            <w:r>
              <w:rPr>
                <w:rFonts w:ascii="Arial" w:cs="Arial" w:eastAsia="Arial" w:hAnsi="Arial"/>
                <w:b/>
                <w:bCs/>
                <w:sz w:val="18"/>
                <w:szCs w:val="18"/>
              </w:rPr>
              <w:t xml:space="preserve">Koordinator Program Studi</w:t>
            </w:r>
          </w:p>
        </w:tc>
      </w:tr>
      <w:tr>
        <w:tc>
          <w:tcPr>
            <w:tcW w:type="dxa" w:w="5146"/>
            <w:tcMar>
              <w:top w:type="dxa" w:w="60"/>
              <w:left w:type="dxa" w:w="80"/>
              <w:bottom w:type="dxa" w:w="60"/>
              <w:right w:type="dxa" w:w="80"/>
            </w:tcMar>
            <w:vAlign w:val="center"/>
          </w:tcPr>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w:t>
            </w:r>
          </w:p>
          <w:p>
            <w:pPr>
              <w:spacing w:after="60"/>
            </w:pPr>
            <w:r>
              <w:rPr>
                <w:rFonts w:ascii="Arial" w:cs="Arial" w:eastAsia="Arial" w:hAnsi="Arial"/>
                <w:sz w:val="18"/>
                <w:szCs w:val="18"/>
              </w:rPr>
              <w:t xml:space="preserve">Nama Dosen Pengampu</w:t>
            </w:r>
          </w:p>
        </w:tc>
        <w:tc>
          <w:tcPr>
            <w:tcW w:type="dxa" w:w="5146"/>
            <w:tcMar>
              <w:top w:type="dxa" w:w="60"/>
              <w:left w:type="dxa" w:w="80"/>
              <w:bottom w:type="dxa" w:w="60"/>
              <w:right w:type="dxa" w:w="80"/>
            </w:tcMar>
            <w:vAlign w:val="center"/>
          </w:tcPr>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w:t>
            </w:r>
          </w:p>
        </w:tc>
        <w:tc>
          <w:tcPr>
            <w:tcW w:type="dxa" w:w="5146"/>
            <w:tcMar>
              <w:top w:type="dxa" w:w="60"/>
              <w:left w:type="dxa" w:w="80"/>
              <w:bottom w:type="dxa" w:w="60"/>
              <w:right w:type="dxa" w:w="80"/>
            </w:tcMar>
            <w:vAlign w:val="center"/>
          </w:tcPr>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w:t>
            </w:r>
          </w:p>
          <w:p>
            <w:pPr>
              <w:spacing w:after="60"/>
            </w:pPr>
            <w:r>
              <w:rPr>
                <w:rFonts w:ascii="Arial" w:cs="Arial" w:eastAsia="Arial" w:hAnsi="Arial"/>
                <w:sz w:val="18"/>
                <w:szCs w:val="18"/>
              </w:rPr>
              <w:t xml:space="preserve">Nama Koordinator Program Studi</w:t>
            </w:r>
          </w:p>
        </w:tc>
      </w:tr>
    </w:tbl>
    <w:p>
      <w:pPr>
        <w:pStyle w:val="Heading1"/>
        <w:spacing w:after="120" w:before="300"/>
      </w:pPr>
      <w:r>
        <w:rPr>
          <w:rFonts w:ascii="Arial" w:cs="Arial" w:eastAsia="Arial" w:hAnsi="Arial"/>
          <w:b/>
          <w:bCs/>
          <w:color w:val="1F3864"/>
          <w:sz w:val="22"/>
          <w:szCs w:val="22"/>
        </w:rPr>
        <w:t xml:space="preserve">Model Pembelajaran: Project Based Learning (PjBL) Berbasis Outcome Based Education (OBE)</w:t>
      </w:r>
    </w:p>
    <w:p>
      <w:pPr>
        <w:spacing w:after="60"/>
      </w:pPr>
      <w:r>
        <w:rPr>
          <w:rFonts w:ascii="Arial" w:cs="Arial" w:eastAsia="Arial" w:hAnsi="Arial"/>
          <w:sz w:val="18"/>
          <w:szCs w:val="18"/>
        </w:rPr>
        <w:t xml:space="preserve">Mata kuliah Basis Data dikembangkan dengan model Project Based Learning (PjBL) yang diperkuat dengan pendekatan Outcome Based Education (OBE). Pengembangan ini merupakan penyempurnaan dari referensi RPS institusi mitra, dengan tiga penekanan utama:</w:t>
      </w:r>
    </w:p>
    <w:p>
      <w:pPr>
        <w:spacing w:after="40"/>
      </w:pPr>
      <w:r>
        <w:rPr>
          <w:rFonts w:ascii="Arial" w:cs="Arial" w:eastAsia="Arial" w:hAnsi="Arial"/>
          <w:sz w:val="16"/>
          <w:szCs w:val="16"/>
        </w:rPr>
        <w:t xml:space="preserve">- Constructive Alignment — keselarasan yang eksplisit antara CPL, CPMK, Sub-CPMK, indikator, kriteria penilaian, dan bentuk pembelajaran pada setiap minggu, sehingga setiap aktivitas belajar terukur kontribusinya terhadap capaian pembelajaran lulusan.</w:t>
      </w:r>
    </w:p>
    <w:p>
      <w:pPr>
        <w:spacing w:after="40"/>
      </w:pPr>
      <w:r>
        <w:rPr>
          <w:rFonts w:ascii="Arial" w:cs="Arial" w:eastAsia="Arial" w:hAnsi="Arial"/>
          <w:sz w:val="16"/>
          <w:szCs w:val="16"/>
        </w:rPr>
        <w:t xml:space="preserve">- Continuous Improvement — hasil evaluasi UTS (Minggu 8) dan UAS (Minggu 16) sebagai milestone proyek digunakan sebagai umpan balik (feedback loop) untuk perbaikan proses pembelajaran dan revisi RPS pada semester berikutnya.</w:t>
      </w:r>
    </w:p>
    <w:p>
      <w:pPr>
        <w:spacing w:after="40"/>
      </w:pPr>
      <w:r>
        <w:rPr>
          <w:rFonts w:ascii="Arial" w:cs="Arial" w:eastAsia="Arial" w:hAnsi="Arial"/>
          <w:sz w:val="16"/>
          <w:szCs w:val="16"/>
        </w:rPr>
        <w:t xml:space="preserve">- Student-Centered &amp; Fleksibel Perangkat — mahasiswa membangun proyek basis data secara bertahap dari Minggu 1 (konsep) hingga Minggu 16 (proyek akhir/capstone), dengan praktikum yang dapat diakses melalui smartphone (aplikasi/SQL online editor) untuk latihan mandiri, dan laptop untuk implementasi RDBMS secara penuh (disarankan pada sesi praktikum inti Minggu 9-16).</w:t>
      </w:r>
    </w:p>
    <w:p>
      <w:pPr>
        <w:spacing w:after="60"/>
      </w:pPr>
      <w:r>
        <w:rPr>
          <w:rFonts w:ascii="Arial" w:cs="Arial" w:eastAsia="Arial" w:hAnsi="Arial"/>
          <w:sz w:val="18"/>
          <w:szCs w:val="18"/>
        </w:rPr>
        <w:t xml:space="preserve"/>
      </w:r>
    </w:p>
    <w:p>
      <w:pPr>
        <w:spacing w:after="60"/>
      </w:pPr>
      <w:r>
        <w:rPr>
          <w:rFonts w:ascii="Arial" w:cs="Arial" w:eastAsia="Arial" w:hAnsi="Arial"/>
          <w:b/>
          <w:bCs/>
          <w:sz w:val="18"/>
          <w:szCs w:val="18"/>
        </w:rPr>
        <w:t xml:space="preserve">Catatan penggunaan perangkat praktikum:</w:t>
      </w:r>
    </w:p>
    <w:p>
      <w:pPr>
        <w:spacing w:after="40"/>
      </w:pPr>
      <w:r>
        <w:rPr>
          <w:rFonts w:ascii="Arial" w:cs="Arial" w:eastAsia="Arial" w:hAnsi="Arial"/>
          <w:sz w:val="16"/>
          <w:szCs w:val="16"/>
        </w:rPr>
        <w:t xml:space="preserve">- Smartphone: digunakan untuk latihan mandiri, kuis, kolaborasi dokumen, perancangan ERD ringan, dan akses SQL online editor (mis. DB Fiddle, SQLite Online, Termux) — cocok untuk pembelajaran fleksibel di luar kelas.</w:t>
      </w:r>
    </w:p>
    <w:p>
      <w:pPr>
        <w:spacing w:after="40"/>
      </w:pPr>
      <w:r>
        <w:rPr>
          <w:rFonts w:ascii="Arial" w:cs="Arial" w:eastAsia="Arial" w:hAnsi="Arial"/>
          <w:sz w:val="16"/>
          <w:szCs w:val="16"/>
        </w:rPr>
        <w:t xml:space="preserve">- Laptop: direkomendasikan untuk sesi praktikum inti (instalasi DBMS, pembuatan tabel, form, report, dan switchboard) karena membutuhkan software RDBMS penuh (XAMPP, MySQL Workbench, pgAdmin, atau sejenisnya).</w:t>
      </w:r>
    </w:p>
    <w:p>
      <w:pPr>
        <w:pStyle w:val="Heading1"/>
        <w:spacing w:after="120" w:before="300"/>
      </w:pPr>
      <w:r>
        <w:rPr>
          <w:rFonts w:ascii="Arial" w:cs="Arial" w:eastAsia="Arial" w:hAnsi="Arial"/>
          <w:b/>
          <w:bCs/>
          <w:color w:val="1F3864"/>
          <w:sz w:val="22"/>
          <w:szCs w:val="22"/>
        </w:rPr>
        <w:t xml:space="preserve">Capaian Pembelajaran (CP)</w:t>
      </w:r>
    </w:p>
    <w:p>
      <w:pPr>
        <w:spacing w:after="60"/>
      </w:pPr>
      <w:r>
        <w:rPr>
          <w:rFonts w:ascii="Arial" w:cs="Arial" w:eastAsia="Arial" w:hAnsi="Arial"/>
          <w:b/>
          <w:bCs/>
          <w:sz w:val="18"/>
          <w:szCs w:val="18"/>
        </w:rPr>
        <w:t xml:space="preserve">CPL-Prodi yang Dibebankan pada MK</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2200"/>
        <w:gridCol w:w="13238"/>
      </w:tblGrid>
      <w:tr>
        <w:tc>
          <w:tcPr>
            <w:tcW w:type="dxa" w:w="2200"/>
            <w:tcMar>
              <w:top w:type="dxa" w:w="60"/>
              <w:left w:type="dxa" w:w="80"/>
              <w:bottom w:type="dxa" w:w="60"/>
              <w:right w:type="dxa" w:w="80"/>
            </w:tcMar>
            <w:vAlign w:val="center"/>
          </w:tcPr>
          <w:p>
            <w:pPr>
              <w:spacing w:after="60"/>
            </w:pPr>
            <w:r>
              <w:rPr>
                <w:rFonts w:ascii="Arial" w:cs="Arial" w:eastAsia="Arial" w:hAnsi="Arial"/>
                <w:b/>
                <w:bCs/>
                <w:sz w:val="18"/>
                <w:szCs w:val="18"/>
              </w:rPr>
              <w:t xml:space="preserve">CPL-8</w:t>
            </w:r>
          </w:p>
        </w:tc>
        <w:tc>
          <w:tcPr>
            <w:tcW w:type="dxa" w:w="13238"/>
            <w:tcMar>
              <w:top w:type="dxa" w:w="60"/>
              <w:left w:type="dxa" w:w="80"/>
              <w:bottom w:type="dxa" w:w="60"/>
              <w:right w:type="dxa" w:w="80"/>
            </w:tcMar>
            <w:vAlign w:val="center"/>
          </w:tcPr>
          <w:p>
            <w:pPr>
              <w:spacing w:after="60"/>
            </w:pPr>
            <w:r>
              <w:rPr>
                <w:rFonts w:ascii="Arial" w:cs="Arial" w:eastAsia="Arial" w:hAnsi="Arial"/>
                <w:sz w:val="18"/>
                <w:szCs w:val="18"/>
              </w:rPr>
              <w:t xml:space="preserve">Menguasai konsep dan implementasi dalam mengembangkan rekayasa perangkat lunak, permainan, multimedia cerdas, dan teknik komputer jaringan.</w:t>
            </w:r>
          </w:p>
        </w:tc>
      </w:tr>
    </w:tbl>
    <w:p>
      <w:pPr>
        <w:spacing w:after="120"/>
      </w:pPr>
    </w:p>
    <w:p>
      <w:pPr>
        <w:spacing w:after="60"/>
      </w:pPr>
      <w:r>
        <w:rPr>
          <w:rFonts w:ascii="Arial" w:cs="Arial" w:eastAsia="Arial" w:hAnsi="Arial"/>
          <w:b/>
          <w:bCs/>
          <w:sz w:val="18"/>
          <w:szCs w:val="18"/>
        </w:rPr>
        <w:t xml:space="preserve">Capaian Pembelajaran Mata Kuliah (CPMK)</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2200"/>
        <w:gridCol w:w="13238"/>
      </w:tblGrid>
      <w:tr>
        <w:tc>
          <w:tcPr>
            <w:tcW w:type="dxa" w:w="2200"/>
            <w:tcMar>
              <w:top w:type="dxa" w:w="60"/>
              <w:left w:type="dxa" w:w="80"/>
              <w:bottom w:type="dxa" w:w="60"/>
              <w:right w:type="dxa" w:w="80"/>
            </w:tcMar>
            <w:vAlign w:val="center"/>
          </w:tcPr>
          <w:p>
            <w:pPr>
              <w:spacing w:after="60"/>
            </w:pPr>
            <w:r>
              <w:rPr>
                <w:rFonts w:ascii="Arial" w:cs="Arial" w:eastAsia="Arial" w:hAnsi="Arial"/>
                <w:b/>
                <w:bCs/>
                <w:sz w:val="18"/>
                <w:szCs w:val="18"/>
              </w:rPr>
              <w:t xml:space="preserve">CPMK-1</w:t>
            </w:r>
          </w:p>
        </w:tc>
        <w:tc>
          <w:tcPr>
            <w:tcW w:type="dxa" w:w="13238"/>
            <w:tcMar>
              <w:top w:type="dxa" w:w="60"/>
              <w:left w:type="dxa" w:w="80"/>
              <w:bottom w:type="dxa" w:w="60"/>
              <w:right w:type="dxa" w:w="80"/>
            </w:tcMar>
            <w:vAlign w:val="center"/>
          </w:tcPr>
          <w:p>
            <w:pPr>
              <w:spacing w:after="60"/>
            </w:pPr>
            <w:r>
              <w:rPr>
                <w:rFonts w:ascii="Arial" w:cs="Arial" w:eastAsia="Arial" w:hAnsi="Arial"/>
                <w:sz w:val="18"/>
                <w:szCs w:val="18"/>
              </w:rPr>
              <w:t xml:space="preserve">Menguasai konsep dan implementasi basis data dalam pengembangan rekayasa perangkat lunak, permainan, multimedia cerdas, dan teknik komputer jaringan.</w:t>
            </w:r>
          </w:p>
        </w:tc>
      </w:tr>
      <w:tr>
        <w:tc>
          <w:tcPr>
            <w:tcW w:type="dxa" w:w="2200"/>
            <w:tcMar>
              <w:top w:type="dxa" w:w="60"/>
              <w:left w:type="dxa" w:w="80"/>
              <w:bottom w:type="dxa" w:w="60"/>
              <w:right w:type="dxa" w:w="80"/>
            </w:tcMar>
            <w:vAlign w:val="center"/>
          </w:tcPr>
          <w:p>
            <w:pPr>
              <w:spacing w:after="60"/>
            </w:pPr>
            <w:r>
              <w:rPr>
                <w:rFonts w:ascii="Arial" w:cs="Arial" w:eastAsia="Arial" w:hAnsi="Arial"/>
                <w:b/>
                <w:bCs/>
                <w:sz w:val="18"/>
                <w:szCs w:val="18"/>
              </w:rPr>
              <w:t xml:space="preserve">CPMK-2</w:t>
            </w:r>
          </w:p>
        </w:tc>
        <w:tc>
          <w:tcPr>
            <w:tcW w:type="dxa" w:w="13238"/>
            <w:tcMar>
              <w:top w:type="dxa" w:w="60"/>
              <w:left w:type="dxa" w:w="80"/>
              <w:bottom w:type="dxa" w:w="60"/>
              <w:right w:type="dxa" w:w="80"/>
            </w:tcMar>
            <w:vAlign w:val="center"/>
          </w:tcPr>
          <w:p>
            <w:pPr>
              <w:spacing w:after="60"/>
            </w:pPr>
            <w:r>
              <w:rPr>
                <w:rFonts w:ascii="Arial" w:cs="Arial" w:eastAsia="Arial" w:hAnsi="Arial"/>
                <w:sz w:val="18"/>
                <w:szCs w:val="18"/>
              </w:rPr>
              <w:t xml:space="preserve">Mampu mengimplementasikan dan mengelola sistem basis data menggunakan DBMS, serta mengembangkannya menjadi produk aplikasi berbasis data yang dapat diakses secara mobile (smartphone) maupun desktop (laptop) sebagai capaian belajar berbasis proyek (OBE).</w:t>
            </w:r>
          </w:p>
        </w:tc>
      </w:tr>
    </w:tbl>
    <w:p>
      <w:pPr>
        <w:spacing w:after="160"/>
      </w:pPr>
    </w:p>
    <w:p>
      <w:pPr>
        <w:spacing w:after="60"/>
      </w:pPr>
      <w:r>
        <w:rPr>
          <w:rFonts w:ascii="Arial" w:cs="Arial" w:eastAsia="Arial" w:hAnsi="Arial"/>
          <w:b/>
          <w:bCs/>
          <w:sz w:val="18"/>
          <w:szCs w:val="18"/>
        </w:rPr>
        <w:t xml:space="preserve">Matrik CPL - CPMK</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CPMK</w:t>
            </w:r>
          </w:p>
        </w:tc>
        <w:tc>
          <w:tcPr>
            <w:tcW w:type="dxa" w:w="30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CPL-8</w:t>
            </w:r>
          </w:p>
        </w:tc>
      </w:tr>
      <w:tr>
        <w:tc>
          <w:tcPr>
            <w:tcW w:type="dxa" w:w="30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CPMK-1</w:t>
            </w:r>
          </w:p>
        </w:tc>
        <w:tc>
          <w:tcPr>
            <w:tcW w:type="dxa" w:w="30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r>
      <w:tr>
        <w:tc>
          <w:tcPr>
            <w:tcW w:type="dxa" w:w="30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CPMK-2</w:t>
            </w:r>
          </w:p>
        </w:tc>
        <w:tc>
          <w:tcPr>
            <w:tcW w:type="dxa" w:w="30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r>
    </w:tbl>
    <w:p>
      <w:pPr>
        <w:spacing w:after="160"/>
      </w:pPr>
    </w:p>
    <w:p>
      <w:pPr>
        <w:spacing w:after="60"/>
      </w:pPr>
      <w:r>
        <w:rPr>
          <w:rFonts w:ascii="Arial" w:cs="Arial" w:eastAsia="Arial" w:hAnsi="Arial"/>
          <w:b/>
          <w:bCs/>
          <w:sz w:val="18"/>
          <w:szCs w:val="18"/>
        </w:rPr>
        <w:t xml:space="preserve">Matrik CPMK pada Kemampuan Akhir Tiap Tahapan Belajar (Sub-CPMK) per Minggu</w:t>
      </w:r>
    </w:p>
    <w:tbl>
      <w:tblPr>
        <w:tblW w:type="dxa" w:w="15040"/>
        <w:tblBorders>
          <w:top w:val="single" w:color="auto" w:sz="4"/>
          <w:left w:val="single" w:color="auto" w:sz="4"/>
          <w:bottom w:val="single" w:color="auto" w:sz="4"/>
          <w:right w:val="single" w:color="auto" w:sz="4"/>
          <w:insideH w:val="single" w:color="auto" w:sz="4"/>
          <w:insideV w:val="single" w:color="auto" w:sz="4"/>
        </w:tblBorders>
      </w:tblPr>
      <w:tblGrid>
        <w:gridCol w:w="1200"/>
        <w:gridCol w:w="860"/>
        <w:gridCol w:w="860"/>
        <w:gridCol w:w="860"/>
        <w:gridCol w:w="860"/>
        <w:gridCol w:w="860"/>
        <w:gridCol w:w="860"/>
        <w:gridCol w:w="860"/>
        <w:gridCol w:w="860"/>
        <w:gridCol w:w="860"/>
        <w:gridCol w:w="860"/>
        <w:gridCol w:w="860"/>
        <w:gridCol w:w="860"/>
        <w:gridCol w:w="860"/>
        <w:gridCol w:w="860"/>
        <w:gridCol w:w="860"/>
        <w:gridCol w:w="860"/>
      </w:tblGrid>
      <w:tr>
        <w:tc>
          <w:tcPr>
            <w:tcW w:type="dxa" w:w="12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CPMK</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1</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2</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3</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4</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5</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6</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7</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8</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9</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10</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11</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12</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13</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14</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15</w:t>
            </w:r>
          </w:p>
        </w:tc>
        <w:tc>
          <w:tcPr>
            <w:tcW w:type="dxa" w:w="86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16</w:t>
            </w:r>
          </w:p>
        </w:tc>
      </w:tr>
      <w:tr>
        <w:tc>
          <w:tcPr>
            <w:tcW w:type="dxa" w:w="12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CPMK-1</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r>
      <w:tr>
        <w:tc>
          <w:tcPr>
            <w:tcW w:type="dxa" w:w="12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CPMK-2</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c>
          <w:tcPr>
            <w:tcW w:type="dxa" w:w="86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w:t>
            </w:r>
          </w:p>
        </w:tc>
      </w:tr>
    </w:tbl>
    <w:p>
      <w:pPr>
        <w:pStyle w:val="Heading1"/>
        <w:spacing w:after="120" w:before="300"/>
      </w:pPr>
      <w:r>
        <w:rPr>
          <w:rFonts w:ascii="Arial" w:cs="Arial" w:eastAsia="Arial" w:hAnsi="Arial"/>
          <w:b/>
          <w:bCs/>
          <w:color w:val="1F3864"/>
          <w:sz w:val="22"/>
          <w:szCs w:val="22"/>
        </w:rPr>
        <w:t xml:space="preserve">Deskripsi Singkat Mata Kuliah</w:t>
      </w:r>
    </w:p>
    <w:p>
      <w:pPr>
        <w:spacing w:after="60"/>
      </w:pPr>
      <w:r>
        <w:rPr>
          <w:rFonts w:ascii="Arial" w:cs="Arial" w:eastAsia="Arial" w:hAnsi="Arial"/>
          <w:sz w:val="18"/>
          <w:szCs w:val="18"/>
        </w:rPr>
        <w:t xml:space="preserve">Mata kuliah Basis Data pada jenjang S1 Program Studi Informatika UNIPI bertujuan memberikan pemahaman mendalam mengenai konsep dasar basis data, model data, desain basis data, serta implementasi basis data. Mahasiswa mempelajari pengelolaan data, bahasa query, normalisasi, dan konsep terkait basis data lainnya melalui proyek basis data yang dibangun secara bertahap (OBE-PjBL). Ruang lingkup mata kuliah mencakup pemahaman teoritis dan praktis dalam merancang, mengelola, dan mengoptimalkan basis data untuk mendukung aplikasi teknologi informasi, dengan fleksibilitas praktikum melalui smartphone maupun laptop.</w:t>
      </w:r>
    </w:p>
    <w:p>
      <w:pPr>
        <w:pStyle w:val="Heading1"/>
        <w:spacing w:after="120" w:before="300"/>
      </w:pPr>
      <w:r>
        <w:rPr>
          <w:rFonts w:ascii="Arial" w:cs="Arial" w:eastAsia="Arial" w:hAnsi="Arial"/>
          <w:b/>
          <w:bCs/>
          <w:color w:val="1F3864"/>
          <w:sz w:val="22"/>
          <w:szCs w:val="22"/>
        </w:rPr>
        <w:t xml:space="preserve">Pustaka</w:t>
      </w:r>
    </w:p>
    <w:p>
      <w:pPr>
        <w:spacing w:after="60"/>
      </w:pPr>
      <w:r>
        <w:rPr>
          <w:rFonts w:ascii="Arial" w:cs="Arial" w:eastAsia="Arial" w:hAnsi="Arial"/>
          <w:b/>
          <w:bCs/>
          <w:sz w:val="18"/>
          <w:szCs w:val="18"/>
        </w:rPr>
        <w:t xml:space="preserve">Utama:</w:t>
      </w:r>
    </w:p>
    <w:p>
      <w:pPr>
        <w:spacing w:after="60"/>
      </w:pPr>
      <w:r>
        <w:rPr>
          <w:rFonts w:ascii="Arial" w:cs="Arial" w:eastAsia="Arial" w:hAnsi="Arial"/>
          <w:sz w:val="18"/>
          <w:szCs w:val="18"/>
        </w:rPr>
        <w:t xml:space="preserve">1. Elmasri &amp; Navathe. 2016. Fundamentals of Database Systems, 7th edition. Edinburgh: Pearson Education Limited.</w:t>
      </w:r>
    </w:p>
    <w:p>
      <w:pPr>
        <w:spacing w:after="60"/>
      </w:pPr>
      <w:r>
        <w:rPr>
          <w:rFonts w:ascii="Arial" w:cs="Arial" w:eastAsia="Arial" w:hAnsi="Arial"/>
          <w:sz w:val="18"/>
          <w:szCs w:val="18"/>
        </w:rPr>
        <w:t xml:space="preserve">2. J Prayoga, Sinar Sinurat, Andi Rachman, dkk. 2023. Sistem Basis Data. Deli Serdang: Graha Mitra Edukasi.</w:t>
      </w:r>
    </w:p>
    <w:p>
      <w:pPr>
        <w:spacing w:after="60"/>
      </w:pPr>
      <w:r>
        <w:rPr>
          <w:rFonts w:ascii="Arial" w:cs="Arial" w:eastAsia="Arial" w:hAnsi="Arial"/>
          <w:b/>
          <w:bCs/>
          <w:sz w:val="18"/>
          <w:szCs w:val="18"/>
        </w:rPr>
        <w:t xml:space="preserve">Pendukung:</w:t>
      </w:r>
    </w:p>
    <w:p>
      <w:pPr>
        <w:spacing w:after="60"/>
      </w:pPr>
      <w:r>
        <w:rPr>
          <w:rFonts w:ascii="Arial" w:cs="Arial" w:eastAsia="Arial" w:hAnsi="Arial"/>
          <w:sz w:val="18"/>
          <w:szCs w:val="18"/>
        </w:rPr>
        <w:t xml:space="preserve">1. Dokumentasi resmi DBMS (MySQL, PostgreSQL, SQLite) yang dapat diakses melalui browser laptop maupun smartphone.</w:t>
      </w:r>
    </w:p>
    <w:p>
      <w:pPr>
        <w:spacing w:after="60"/>
      </w:pPr>
      <w:r>
        <w:rPr>
          <w:rFonts w:ascii="Arial" w:cs="Arial" w:eastAsia="Arial" w:hAnsi="Arial"/>
          <w:sz w:val="18"/>
          <w:szCs w:val="18"/>
        </w:rPr>
        <w:t xml:space="preserve">2. Aplikasi/website pendukung praktikum mobile: draw.io/diagrams.net, dbdiagram.io, DB Fiddle, SQLite Online, Termux.</w:t>
      </w:r>
    </w:p>
    <w:p>
      <w:pPr>
        <w:spacing w:after="60"/>
      </w:pPr>
      <w:r>
        <w:rPr>
          <w:rFonts w:ascii="Arial" w:cs="Arial" w:eastAsia="Arial" w:hAnsi="Arial"/>
          <w:sz w:val="18"/>
          <w:szCs w:val="18"/>
        </w:rPr>
        <w:t xml:space="preserve">3. Video tutorial daring seputar perancangan dan implementasi basis data (kanal resmi/YouTube Edukasi).</w:t>
      </w:r>
    </w:p>
    <w:p>
      <w:pPr>
        <w:spacing w:after="60"/>
      </w:pPr>
      <w:r>
        <w:rPr>
          <w:rFonts w:ascii="Arial" w:cs="Arial" w:eastAsia="Arial" w:hAnsi="Arial"/>
          <w:b/>
          <w:bCs/>
          <w:sz w:val="18"/>
          <w:szCs w:val="18"/>
        </w:rPr>
        <w:t xml:space="preserve">Dosen Pengampu:</w:t>
      </w:r>
    </w:p>
    <w:p>
      <w:pPr>
        <w:spacing w:after="60"/>
      </w:pPr>
      <w:r>
        <w:rPr>
          <w:rFonts w:ascii="Arial" w:cs="Arial" w:eastAsia="Arial" w:hAnsi="Arial"/>
          <w:sz w:val="18"/>
          <w:szCs w:val="18"/>
        </w:rPr>
        <w:t xml:space="preserve">(diisi sesuai penugasan dosen pengampu mata kuliah Basis Data Semester 3 Prodi Informatika UNIPI)</w:t>
      </w:r>
    </w:p>
    <w:p>
      <w:pPr>
        <w:pStyle w:val="Heading1"/>
        <w:spacing w:after="120" w:before="300"/>
      </w:pPr>
      <w:r>
        <w:rPr>
          <w:rFonts w:ascii="Arial" w:cs="Arial" w:eastAsia="Arial" w:hAnsi="Arial"/>
          <w:b/>
          <w:bCs/>
          <w:color w:val="1F3864"/>
          <w:sz w:val="22"/>
          <w:szCs w:val="22"/>
        </w:rPr>
        <w:t xml:space="preserve">Rencana Kegiatan Pembelajaran Mingguan</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900"/>
        <w:gridCol w:w="1900"/>
        <w:gridCol w:w="1900"/>
        <w:gridCol w:w="2500"/>
        <w:gridCol w:w="2400"/>
        <w:gridCol w:w="938"/>
      </w:tblGrid>
      <w:tr>
        <w:trPr>
          <w:tblHeader/>
        </w:trPr>
        <w:tc>
          <w:tcPr>
            <w:tcW w:type="dxa" w:w="5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Mg
Ke</w:t>
            </w:r>
          </w:p>
        </w:tc>
        <w:tc>
          <w:tcPr>
            <w:tcW w:type="dxa" w:w="24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Kemampuan Akhir Tiap Tahapan Belajar (Sub-CPMK)</w:t>
            </w:r>
          </w:p>
        </w:tc>
        <w:tc>
          <w:tcPr>
            <w:tcW w:type="dxa" w:w="29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Indikator</w:t>
            </w:r>
          </w:p>
        </w:tc>
        <w:tc>
          <w:tcPr>
            <w:tcW w:type="dxa" w:w="19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Kriteria &amp; Bentuk Penilaian</w:t>
            </w:r>
          </w:p>
        </w:tc>
        <w:tc>
          <w:tcPr>
            <w:tcW w:type="dxa" w:w="19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Luring (Offline)</w:t>
            </w:r>
          </w:p>
        </w:tc>
        <w:tc>
          <w:tcPr>
            <w:tcW w:type="dxa" w:w="25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Daring (Online) — Smartphone/Laptop</w:t>
            </w:r>
          </w:p>
        </w:tc>
        <w:tc>
          <w:tcPr>
            <w:tcW w:type="dxa" w:w="24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Materi Pembelajaran [Pustaka]</w:t>
            </w:r>
          </w:p>
        </w:tc>
        <w:tc>
          <w:tcPr>
            <w:tcW w:type="dxa" w:w="938"/>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Bobot (%)</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1</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menjelaskan konsep dasar basis data dan memahami peta capaian pembelajaran (CPL-CPMK-Sub CPMK) mata kuliah berbasis OBE.</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Menjelaskan definisi dan sejarah basis data</w:t>
            </w:r>
          </w:p>
          <w:p>
            <w:pPr>
              <w:spacing w:after="40"/>
            </w:pPr>
            <w:r>
              <w:rPr>
                <w:rFonts w:ascii="Arial" w:cs="Arial" w:eastAsia="Arial" w:hAnsi="Arial"/>
                <w:sz w:val="16"/>
                <w:szCs w:val="16"/>
              </w:rPr>
              <w:t xml:space="preserve">- Menyebutkan komponen dan arsitektur basis data</w:t>
            </w:r>
          </w:p>
          <w:p>
            <w:pPr>
              <w:spacing w:after="40"/>
            </w:pPr>
            <w:r>
              <w:rPr>
                <w:rFonts w:ascii="Arial" w:cs="Arial" w:eastAsia="Arial" w:hAnsi="Arial"/>
                <w:sz w:val="16"/>
                <w:szCs w:val="16"/>
              </w:rPr>
              <w:t xml:space="preserve">- Menjelaskan keterkaitan CPL-CPMK-Sub-CPMK dan rubrik penilaian (OBE)</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partisipasi. Bentuk: penilaian non-tes (refleksi capaian belajar)</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Ceramah interaktif &amp; kontrak pembelajaran OBE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Kuis awal via smartphone (Google Form/Quizizz) &amp; forum diskusi LMS</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Introduction to Databases &amp; Peta OBE Mata Kuliah</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1%</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2</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merancang model konseptual basis data relasional (ERD).</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Menjelaskan notasi dan simbol ERD</w:t>
            </w:r>
          </w:p>
          <w:p>
            <w:pPr>
              <w:spacing w:after="40"/>
            </w:pPr>
            <w:r>
              <w:rPr>
                <w:rFonts w:ascii="Arial" w:cs="Arial" w:eastAsia="Arial" w:hAnsi="Arial"/>
                <w:sz w:val="16"/>
                <w:szCs w:val="16"/>
              </w:rPr>
              <w:t xml:space="preserve">- Memetakan kebutuhan data dunia nyata menjadi entitas &amp; atribut</w:t>
            </w:r>
          </w:p>
          <w:p>
            <w:pPr>
              <w:spacing w:after="40"/>
            </w:pPr>
            <w:r>
              <w:rPr>
                <w:rFonts w:ascii="Arial" w:cs="Arial" w:eastAsia="Arial" w:hAnsi="Arial"/>
                <w:sz w:val="16"/>
                <w:szCs w:val="16"/>
              </w:rPr>
              <w:t xml:space="preserve">- Menjelaskan arsitektur dan fungsi DBMS</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partisipasi &amp; hasil latihan. Bentuk: aktivitas partisipatif,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Contextual Teaching Learning (CTL), latihan menggambar ERD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Praktik ERD via draw.io/diagrams.net (dapat diakses browser smartphone) atau Lucidchart di laptop</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Conceptual Data Modeling and Database Design</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3%</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3</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menyelesaikan perancangan basis data dari studi kasus dengan metode ERD.</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Mengidentifikasi entitas dan atribut kunci</w:t>
            </w:r>
          </w:p>
          <w:p>
            <w:pPr>
              <w:spacing w:after="40"/>
            </w:pPr>
            <w:r>
              <w:rPr>
                <w:rFonts w:ascii="Arial" w:cs="Arial" w:eastAsia="Arial" w:hAnsi="Arial"/>
                <w:sz w:val="16"/>
                <w:szCs w:val="16"/>
              </w:rPr>
              <w:t xml:space="preserve">- Menentukan kardinalitas relasi antar entitas</w:t>
            </w:r>
          </w:p>
          <w:p>
            <w:pPr>
              <w:spacing w:after="40"/>
            </w:pPr>
            <w:r>
              <w:rPr>
                <w:rFonts w:ascii="Arial" w:cs="Arial" w:eastAsia="Arial" w:hAnsi="Arial"/>
                <w:sz w:val="16"/>
                <w:szCs w:val="16"/>
              </w:rPr>
              <w:t xml:space="preserve">- Menggambar ERD lengkap dari studi kasus</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partisipasi diskusi &amp; laporan ERD (proyek tahap 1 - OBE milestone). Bentuk: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Problem Based Learning (PBL), studi kasus kelompok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Submit ERD ke LMS; pengerjaan dapat via aplikasi draw.io mobile/Canva (smartphone) atau laptop</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Entity Relationship Diagram</w:t>
            </w:r>
          </w:p>
          <w:p>
            <w:pPr>
              <w:spacing w:after="60"/>
            </w:pPr>
            <w:r>
              <w:rPr>
                <w:rFonts w:ascii="Arial" w:cs="Arial" w:eastAsia="Arial" w:hAnsi="Arial"/>
                <w:sz w:val="16"/>
                <w:szCs w:val="16"/>
              </w:rPr>
              <w:t xml:space="preserve">Pustaka: J Prayoga, Sinar Sinurat, dkk (2023)</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3%</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4</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mentransformasikan ERD ke Model Relasional (Relational Model).</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Menyebutkan aturan transformasi ERD ke Relational Model</w:t>
            </w:r>
          </w:p>
          <w:p>
            <w:pPr>
              <w:spacing w:after="40"/>
            </w:pPr>
            <w:r>
              <w:rPr>
                <w:rFonts w:ascii="Arial" w:cs="Arial" w:eastAsia="Arial" w:hAnsi="Arial"/>
                <w:sz w:val="16"/>
                <w:szCs w:val="16"/>
              </w:rPr>
              <w:t xml:space="preserve">- Menerapkan aturan pemetaan untuk menggambar skema relasi</w:t>
            </w:r>
          </w:p>
          <w:p>
            <w:pPr>
              <w:spacing w:after="40"/>
            </w:pPr>
            <w:r>
              <w:rPr>
                <w:rFonts w:ascii="Arial" w:cs="Arial" w:eastAsia="Arial" w:hAnsi="Arial"/>
                <w:sz w:val="16"/>
                <w:szCs w:val="16"/>
              </w:rPr>
              <w:t xml:space="preserve">- Menggunakan software untuk visualisasi skema relasi</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partisipasi &amp; laporan transformasi. Bentuk: aktivitas partisipatif,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CTL &amp; PBL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Praktik via dbdiagram.io (dapat diakses browser smartphone) atau software DIA di laptop</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The Relational Data Model and SQL</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4%</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5</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merancang basis data dengan teknik normalisasi (1NF-3NF/BCNF).</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Mengidentifikasi atribut dan ketergantungan fungsional</w:t>
            </w:r>
          </w:p>
          <w:p>
            <w:pPr>
              <w:spacing w:after="40"/>
            </w:pPr>
            <w:r>
              <w:rPr>
                <w:rFonts w:ascii="Arial" w:cs="Arial" w:eastAsia="Arial" w:hAnsi="Arial"/>
                <w:sz w:val="16"/>
                <w:szCs w:val="16"/>
              </w:rPr>
              <w:t xml:space="preserve">- Menerapkan tahap normalisasi 1NF-3NF/BCNF</w:t>
            </w:r>
          </w:p>
          <w:p>
            <w:pPr>
              <w:spacing w:after="40"/>
            </w:pPr>
            <w:r>
              <w:rPr>
                <w:rFonts w:ascii="Arial" w:cs="Arial" w:eastAsia="Arial" w:hAnsi="Arial"/>
                <w:sz w:val="16"/>
                <w:szCs w:val="16"/>
              </w:rPr>
              <w:t xml:space="preserve">- Menghasilkan tabel bebas anomali dan minim redundansi</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partisipasi. Bentuk: aktivitas partisipatif,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Problem Based Learning (PBL)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Latihan normalisasi interaktif (kuis via smartphone), forum diskusi LMS</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Database Design Theory and Normalization</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5%</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6</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memecahkan masalah perancangan basis data dengan teknik normalisasi lanjutan.</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Membedakan kondisi kenormalan sebuah tabel</w:t>
            </w:r>
          </w:p>
          <w:p>
            <w:pPr>
              <w:spacing w:after="40"/>
            </w:pPr>
            <w:r>
              <w:rPr>
                <w:rFonts w:ascii="Arial" w:cs="Arial" w:eastAsia="Arial" w:hAnsi="Arial"/>
                <w:sz w:val="16"/>
                <w:szCs w:val="16"/>
              </w:rPr>
              <w:t xml:space="preserve">- Menggambar skema relasi hasil normalisasi</w:t>
            </w:r>
          </w:p>
          <w:p>
            <w:pPr>
              <w:spacing w:after="40"/>
            </w:pPr>
            <w:r>
              <w:rPr>
                <w:rFonts w:ascii="Arial" w:cs="Arial" w:eastAsia="Arial" w:hAnsi="Arial"/>
                <w:sz w:val="16"/>
                <w:szCs w:val="16"/>
              </w:rPr>
              <w:t xml:space="preserve">- Menghasilkan tabel normalisasi bebas anomali</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partisipasi &amp; laporan hasil normalisasi. Bentuk: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Problem Based Learning (PBL)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Kolaborasi laporan via Google Docs, dapat diakses &amp; diedit dari smartphone maupun laptop</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Database Design Theory and Normalization</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5%</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7</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merancang model fisik basis data (PDM) sesuai spesifikasi DBMS.</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Menentukan tipe data sesuai kebutuhan atribut</w:t>
            </w:r>
          </w:p>
          <w:p>
            <w:pPr>
              <w:spacing w:after="40"/>
            </w:pPr>
            <w:r>
              <w:rPr>
                <w:rFonts w:ascii="Arial" w:cs="Arial" w:eastAsia="Arial" w:hAnsi="Arial"/>
                <w:sz w:val="16"/>
                <w:szCs w:val="16"/>
              </w:rPr>
              <w:t xml:space="preserve">- Menetapkan primary/foreign key dan constraint</w:t>
            </w:r>
          </w:p>
          <w:p>
            <w:pPr>
              <w:spacing w:after="40"/>
            </w:pPr>
            <w:r>
              <w:rPr>
                <w:rFonts w:ascii="Arial" w:cs="Arial" w:eastAsia="Arial" w:hAnsi="Arial"/>
                <w:sz w:val="16"/>
                <w:szCs w:val="16"/>
              </w:rPr>
              <w:t xml:space="preserve">- Merancang PDM dari CDM/ERD studi kasus</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partisipasi &amp; laporan perancangan PDM. Bentuk: aktivitas partisipatif,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CTL &amp; PBL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Praktik PDM via dbdiagram.io/draw.io (smartphone) atau software desain database di laptop</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Database Design Theory and Normalization</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5%</w:t>
            </w:r>
          </w:p>
        </w:tc>
      </w:tr>
      <w:tr>
        <w:tc>
          <w:tcPr>
            <w:tcW w:type="dxa" w:w="500"/>
            <w:shd w:fill="FCE4D6" w:val="clear"/>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8</w:t>
            </w:r>
          </w:p>
        </w:tc>
        <w:tc>
          <w:tcPr>
            <w:tcW w:type="dxa" w:w="24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Ujian Tengah Semester (UTS) — Evaluasi Capaian Proyek Tahap 1 (OBE Milestone Assessment).</w:t>
            </w:r>
          </w:p>
        </w:tc>
        <w:tc>
          <w:tcPr>
            <w:tcW w:type="dxa" w:w="2900"/>
            <w:shd w:fill="FCE4D6" w:val="clear"/>
            <w:tcMar>
              <w:top w:type="dxa" w:w="60"/>
              <w:left w:type="dxa" w:w="80"/>
              <w:bottom w:type="dxa" w:w="60"/>
              <w:right w:type="dxa" w:w="80"/>
            </w:tcMar>
            <w:vAlign w:val="center"/>
          </w:tcPr>
          <w:p>
            <w:pPr>
              <w:spacing w:after="40"/>
            </w:pPr>
            <w:r>
              <w:rPr>
                <w:rFonts w:ascii="Arial" w:cs="Arial" w:eastAsia="Arial" w:hAnsi="Arial"/>
                <w:sz w:val="16"/>
                <w:szCs w:val="16"/>
              </w:rPr>
              <w:t xml:space="preserve">- Menjawab konsep dasar basis data</w:t>
            </w:r>
          </w:p>
          <w:p>
            <w:pPr>
              <w:spacing w:after="40"/>
            </w:pPr>
            <w:r>
              <w:rPr>
                <w:rFonts w:ascii="Arial" w:cs="Arial" w:eastAsia="Arial" w:hAnsi="Arial"/>
                <w:sz w:val="16"/>
                <w:szCs w:val="16"/>
              </w:rPr>
              <w:t xml:space="preserve">- Menyelesaikan perancangan basis data dengan ERD &amp; normalisasi</w:t>
            </w:r>
          </w:p>
          <w:p>
            <w:pPr>
              <w:spacing w:after="40"/>
            </w:pPr>
            <w:r>
              <w:rPr>
                <w:rFonts w:ascii="Arial" w:cs="Arial" w:eastAsia="Arial" w:hAnsi="Arial"/>
                <w:sz w:val="16"/>
                <w:szCs w:val="16"/>
              </w:rPr>
              <w:t xml:space="preserve">- Merancang basis data dari level konseptual sampai fisik dalam bentuk proyek</w:t>
            </w:r>
          </w:p>
        </w:tc>
        <w:tc>
          <w:tcPr>
            <w:tcW w:type="dxa" w:w="19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Kriteria: laporan proyek tahap 1 &amp; penggunaan software perancangan. Bentuk: penilaian produk</w:t>
            </w:r>
          </w:p>
        </w:tc>
        <w:tc>
          <w:tcPr>
            <w:tcW w:type="dxa" w:w="19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Presentasi proyek tahap 1 [3x50]</w:t>
            </w:r>
          </w:p>
        </w:tc>
        <w:tc>
          <w:tcPr>
            <w:tcW w:type="dxa" w:w="25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Unggah dokumen proyek ke LMS (dokumen dapat difoto/scan via smartphone atau file digital dari laptop)</w:t>
            </w:r>
          </w:p>
        </w:tc>
        <w:tc>
          <w:tcPr>
            <w:tcW w:type="dxa" w:w="24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Perancangan Basis Data dengan Teknik ERD dan Normalisasi</w:t>
            </w:r>
          </w:p>
          <w:p>
            <w:pPr>
              <w:spacing w:after="60"/>
            </w:pPr>
            <w:r>
              <w:rPr>
                <w:rFonts w:ascii="Arial" w:cs="Arial" w:eastAsia="Arial" w:hAnsi="Arial"/>
                <w:sz w:val="16"/>
                <w:szCs w:val="16"/>
              </w:rPr>
              <w:t xml:space="preserve">Pustaka: J Prayoga, Sinar Sinurat, dkk (2023)</w:t>
            </w:r>
          </w:p>
        </w:tc>
        <w:tc>
          <w:tcPr>
            <w:tcW w:type="dxa" w:w="938"/>
            <w:shd w:fill="FCE4D6" w:val="clear"/>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18%</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9</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melakukan instalasi, konfigurasi, dan akses DBMS untuk membangun basis data sederhana.</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Melakukan konfigurasi awal &amp; mengakses DBMS melalui CLI/GUI</w:t>
            </w:r>
          </w:p>
          <w:p>
            <w:pPr>
              <w:spacing w:after="40"/>
            </w:pPr>
            <w:r>
              <w:rPr>
                <w:rFonts w:ascii="Arial" w:cs="Arial" w:eastAsia="Arial" w:hAnsi="Arial"/>
                <w:sz w:val="16"/>
                <w:szCs w:val="16"/>
              </w:rPr>
              <w:t xml:space="preserve">- Membedakan jenis-jenis DBMS dan bahasa pemrograman basis data</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presentasi tahapan akses DBMS. Bentuk: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Praktikum laboratorium menggunakan laptop (XAMPP/MySQL/PostgreSQL)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Alternatif praktik mandiri via smartphone: aplikasi DBMS mobile (SQLite Editor, Termux+MySQL client) atau SQL online editor (SQLite Online, DB Fiddle)</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Instalasi dan Akses DBMS melalui CLI/GUI</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4%</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10</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memecahkan permasalahan query dengan notasi Aljabar Relasional (AR).</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Menulis algoritma pemecahan masalah dengan AR</w:t>
            </w:r>
          </w:p>
          <w:p>
            <w:pPr>
              <w:spacing w:after="40"/>
            </w:pPr>
            <w:r>
              <w:rPr>
                <w:rFonts w:ascii="Arial" w:cs="Arial" w:eastAsia="Arial" w:hAnsi="Arial"/>
                <w:sz w:val="16"/>
                <w:szCs w:val="16"/>
              </w:rPr>
              <w:t xml:space="preserve">- Menerjemahkan simbol AR ke dalam sintaks SQL sederhana</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laporan praktikum algoritma relasional. Bentuk: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CTL &amp; PBL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Latihan AR-ke-SQL via SQL online editor yang dapat diakses browser smartphone (DB Fiddle, SQL Fiddle)</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Database Programming Techniques</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4%</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11</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menulis query dengan SQL (Structured Query Language) untuk DDL dan DML.</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Menyebutkan sintaks SQL untuk DDL</w:t>
            </w:r>
          </w:p>
          <w:p>
            <w:pPr>
              <w:spacing w:after="40"/>
            </w:pPr>
            <w:r>
              <w:rPr>
                <w:rFonts w:ascii="Arial" w:cs="Arial" w:eastAsia="Arial" w:hAnsi="Arial"/>
                <w:sz w:val="16"/>
                <w:szCs w:val="16"/>
              </w:rPr>
              <w:t xml:space="preserve">- Menyebutkan sintaks SQL untuk DML</w:t>
            </w:r>
          </w:p>
          <w:p>
            <w:pPr>
              <w:spacing w:after="40"/>
            </w:pPr>
            <w:r>
              <w:rPr>
                <w:rFonts w:ascii="Arial" w:cs="Arial" w:eastAsia="Arial" w:hAnsi="Arial"/>
                <w:sz w:val="16"/>
                <w:szCs w:val="16"/>
              </w:rPr>
              <w:t xml:space="preserve">- Menulis sintaks SQL untuk menyelesaikan masalah</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Bentuk: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Project-based learning, praktikum laptop (MySQL Workbench/XAMPP)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Praktik SQL via aplikasi mobile (SQLite Editor/Termux) atau SQL online editor sebagai alternatif jika tidak membawa laptop</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Database Programming Techniques</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2%</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12</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menulis query dengan SQL kompleks.</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Membedakan jenis sintaks SQL untuk DML</w:t>
            </w:r>
          </w:p>
          <w:p>
            <w:pPr>
              <w:spacing w:after="40"/>
            </w:pPr>
            <w:r>
              <w:rPr>
                <w:rFonts w:ascii="Arial" w:cs="Arial" w:eastAsia="Arial" w:hAnsi="Arial"/>
                <w:sz w:val="16"/>
                <w:szCs w:val="16"/>
              </w:rPr>
              <w:t xml:space="preserve">- Menggunakan Function, Operator, dan Parameter SQL</w:t>
            </w:r>
          </w:p>
          <w:p>
            <w:pPr>
              <w:spacing w:after="40"/>
            </w:pPr>
            <w:r>
              <w:rPr>
                <w:rFonts w:ascii="Arial" w:cs="Arial" w:eastAsia="Arial" w:hAnsi="Arial"/>
                <w:sz w:val="16"/>
                <w:szCs w:val="16"/>
              </w:rPr>
              <w:t xml:space="preserve">- Menulis SQL untuk masalah yang lebih kompleks (JOIN, subquery, aggregate)</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laporan praktikum pemecahan masalah dengan SQL. Bentuk: aktivitas partisipatif,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CTL &amp; PBL, praktikum laptop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Latihan penguatan via aplikasi SQL mobile atau SQL online editor</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SQL Lanjut</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4%</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13</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menggunakan RDBMS untuk membuat sistem basis data sederhana (tabel dan query).</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Membuat tabel dalam software DBMS</w:t>
            </w:r>
          </w:p>
          <w:p>
            <w:pPr>
              <w:spacing w:after="40"/>
            </w:pPr>
            <w:r>
              <w:rPr>
                <w:rFonts w:ascii="Arial" w:cs="Arial" w:eastAsia="Arial" w:hAnsi="Arial"/>
                <w:sz w:val="16"/>
                <w:szCs w:val="16"/>
              </w:rPr>
              <w:t xml:space="preserve">- Membuat query dalam software RDBMS</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laporan praktikum. Bentuk: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Project-based learning, praktikum laptop (disarankan)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Dokumentasi progres proyek via smartphone (foto/video demo, laporan digital)</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Implementasi RDBMS</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4%</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14</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menggunakan RDBMS untuk membuat Form dan Report.</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Membuat form dalam software RDBMS</w:t>
            </w:r>
          </w:p>
          <w:p>
            <w:pPr>
              <w:spacing w:after="40"/>
            </w:pPr>
            <w:r>
              <w:rPr>
                <w:rFonts w:ascii="Arial" w:cs="Arial" w:eastAsia="Arial" w:hAnsi="Arial"/>
                <w:sz w:val="16"/>
                <w:szCs w:val="16"/>
              </w:rPr>
              <w:t xml:space="preserve">- Membuat report dalam software RDBMS</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laporan akhir, perancangan skema basis data, penggunaan SQL. Bentuk: aktivitas partisipatif, penilaian produk</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CTL &amp; PBL, praktikum laptop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Dokumentasi proyek via smartphone (rekam video demo aplikasi)</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Form dan Report pada RDBMS</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4%</w:t>
            </w:r>
          </w:p>
        </w:tc>
      </w:tr>
      <w:tr>
        <w:tc>
          <w:tcPr>
            <w:tcW w:type="dxa" w:w="5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15</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Mahasiswa mampu menggunakan RDBMS untuk membuat Switchboard aplikasi basis data sederhana.</w:t>
            </w:r>
          </w:p>
        </w:tc>
        <w:tc>
          <w:tcPr>
            <w:tcW w:type="dxa" w:w="2900"/>
            <w:tcMar>
              <w:top w:type="dxa" w:w="60"/>
              <w:left w:type="dxa" w:w="80"/>
              <w:bottom w:type="dxa" w:w="60"/>
              <w:right w:type="dxa" w:w="80"/>
            </w:tcMar>
            <w:vAlign w:val="center"/>
          </w:tcPr>
          <w:p>
            <w:pPr>
              <w:spacing w:after="40"/>
            </w:pPr>
            <w:r>
              <w:rPr>
                <w:rFonts w:ascii="Arial" w:cs="Arial" w:eastAsia="Arial" w:hAnsi="Arial"/>
                <w:sz w:val="16"/>
                <w:szCs w:val="16"/>
              </w:rPr>
              <w:t xml:space="preserve">- Mendesain switchboard/menu aplikasi</w:t>
            </w:r>
          </w:p>
          <w:p>
            <w:pPr>
              <w:spacing w:after="40"/>
            </w:pPr>
            <w:r>
              <w:rPr>
                <w:rFonts w:ascii="Arial" w:cs="Arial" w:eastAsia="Arial" w:hAnsi="Arial"/>
                <w:sz w:val="16"/>
                <w:szCs w:val="16"/>
              </w:rPr>
              <w:t xml:space="preserve">- Mengintegrasikan switchboard dengan basis data</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Kriteria: laporan akhir, desain switchboard, integrasi dengan basis data. Bentuk: penilaian produk, praktik/unjuk kerja</w:t>
            </w:r>
          </w:p>
        </w:tc>
        <w:tc>
          <w:tcPr>
            <w:tcW w:type="dxa" w:w="1900"/>
            <w:tcMar>
              <w:top w:type="dxa" w:w="60"/>
              <w:left w:type="dxa" w:w="80"/>
              <w:bottom w:type="dxa" w:w="60"/>
              <w:right w:type="dxa" w:w="80"/>
            </w:tcMar>
            <w:vAlign w:val="center"/>
          </w:tcPr>
          <w:p>
            <w:pPr>
              <w:spacing w:after="60"/>
            </w:pPr>
            <w:r>
              <w:rPr>
                <w:rFonts w:ascii="Arial" w:cs="Arial" w:eastAsia="Arial" w:hAnsi="Arial"/>
                <w:sz w:val="16"/>
                <w:szCs w:val="16"/>
              </w:rPr>
              <w:t xml:space="preserve">Project-based learning, praktikum laptop (disarankan penuh) [3x50]</w:t>
            </w:r>
          </w:p>
        </w:tc>
        <w:tc>
          <w:tcPr>
            <w:tcW w:type="dxa" w:w="2500"/>
            <w:tcMar>
              <w:top w:type="dxa" w:w="60"/>
              <w:left w:type="dxa" w:w="80"/>
              <w:bottom w:type="dxa" w:w="60"/>
              <w:right w:type="dxa" w:w="80"/>
            </w:tcMar>
            <w:vAlign w:val="center"/>
          </w:tcPr>
          <w:p>
            <w:pPr>
              <w:spacing w:after="60"/>
            </w:pPr>
            <w:r>
              <w:rPr>
                <w:rFonts w:ascii="Arial" w:cs="Arial" w:eastAsia="Arial" w:hAnsi="Arial"/>
                <w:sz w:val="16"/>
                <w:szCs w:val="16"/>
              </w:rPr>
              <w:t xml:space="preserve">Presentasi progres via smartphone (rekam &amp; unggah video demo aplikasi ke LMS)</w:t>
            </w:r>
          </w:p>
        </w:tc>
        <w:tc>
          <w:tcPr>
            <w:tcW w:type="dxa" w:w="2400"/>
            <w:tcMar>
              <w:top w:type="dxa" w:w="60"/>
              <w:left w:type="dxa" w:w="80"/>
              <w:bottom w:type="dxa" w:w="60"/>
              <w:right w:type="dxa" w:w="80"/>
            </w:tcMar>
            <w:vAlign w:val="center"/>
          </w:tcPr>
          <w:p>
            <w:pPr>
              <w:spacing w:after="60"/>
            </w:pPr>
            <w:r>
              <w:rPr>
                <w:rFonts w:ascii="Arial" w:cs="Arial" w:eastAsia="Arial" w:hAnsi="Arial"/>
                <w:sz w:val="16"/>
                <w:szCs w:val="16"/>
              </w:rPr>
              <w:t xml:space="preserve">Switchboard Aplikasi dengan Software RDBMS</w:t>
            </w:r>
          </w:p>
          <w:p>
            <w:pPr>
              <w:spacing w:after="60"/>
            </w:pPr>
            <w:r>
              <w:rPr>
                <w:rFonts w:ascii="Arial" w:cs="Arial" w:eastAsia="Arial" w:hAnsi="Arial"/>
                <w:sz w:val="16"/>
                <w:szCs w:val="16"/>
              </w:rPr>
              <w:t xml:space="preserve">Pustaka: Elmasri &amp; Navathe (2016)</w:t>
            </w:r>
          </w:p>
        </w:tc>
        <w:tc>
          <w:tcPr>
            <w:tcW w:type="dxa" w:w="938"/>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4%</w:t>
            </w:r>
          </w:p>
        </w:tc>
      </w:tr>
      <w:tr>
        <w:tc>
          <w:tcPr>
            <w:tcW w:type="dxa" w:w="500"/>
            <w:shd w:fill="FCE4D6" w:val="clear"/>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16</w:t>
            </w:r>
          </w:p>
        </w:tc>
        <w:tc>
          <w:tcPr>
            <w:tcW w:type="dxa" w:w="24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Ujian Akhir Semester (UAS) — Demonstrasi Proyek Akhir (Capstone, Evaluasi Capaian OBE).</w:t>
            </w:r>
          </w:p>
        </w:tc>
        <w:tc>
          <w:tcPr>
            <w:tcW w:type="dxa" w:w="2900"/>
            <w:shd w:fill="FCE4D6" w:val="clear"/>
            <w:tcMar>
              <w:top w:type="dxa" w:w="60"/>
              <w:left w:type="dxa" w:w="80"/>
              <w:bottom w:type="dxa" w:w="60"/>
              <w:right w:type="dxa" w:w="80"/>
            </w:tcMar>
            <w:vAlign w:val="center"/>
          </w:tcPr>
          <w:p>
            <w:pPr>
              <w:spacing w:after="40"/>
            </w:pPr>
            <w:r>
              <w:rPr>
                <w:rFonts w:ascii="Arial" w:cs="Arial" w:eastAsia="Arial" w:hAnsi="Arial"/>
                <w:sz w:val="16"/>
                <w:szCs w:val="16"/>
              </w:rPr>
              <w:t xml:space="preserve">- Mendemonstrasikan penggunaan SQL dasar</w:t>
            </w:r>
          </w:p>
          <w:p>
            <w:pPr>
              <w:spacing w:after="40"/>
            </w:pPr>
            <w:r>
              <w:rPr>
                <w:rFonts w:ascii="Arial" w:cs="Arial" w:eastAsia="Arial" w:hAnsi="Arial"/>
                <w:sz w:val="16"/>
                <w:szCs w:val="16"/>
              </w:rPr>
              <w:t xml:space="preserve">- Menunjukkan kreativitas proyek</w:t>
            </w:r>
          </w:p>
          <w:p>
            <w:pPr>
              <w:spacing w:after="40"/>
            </w:pPr>
            <w:r>
              <w:rPr>
                <w:rFonts w:ascii="Arial" w:cs="Arial" w:eastAsia="Arial" w:hAnsi="Arial"/>
                <w:sz w:val="16"/>
                <w:szCs w:val="16"/>
              </w:rPr>
              <w:t xml:space="preserve">- Menunjukkan implementasi konsep dasar basis data sesuai capaian pembelajaran (OBE)</w:t>
            </w:r>
          </w:p>
        </w:tc>
        <w:tc>
          <w:tcPr>
            <w:tcW w:type="dxa" w:w="19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Kriteria: penggunaan SQL dasar, kreativitas proyek, implementasi konsep dasar basis data. Bentuk: aktivitas partisipatif, penilaian produk</w:t>
            </w:r>
          </w:p>
        </w:tc>
        <w:tc>
          <w:tcPr>
            <w:tcW w:type="dxa" w:w="19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Presentasi &amp; demo proyek akhir [2x50]</w:t>
            </w:r>
          </w:p>
        </w:tc>
        <w:tc>
          <w:tcPr>
            <w:tcW w:type="dxa" w:w="25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Unggah video demo aplikasi (dapat direkam via smartphone) &amp; laporan akhir ke LMS</w:t>
            </w:r>
          </w:p>
        </w:tc>
        <w:tc>
          <w:tcPr>
            <w:tcW w:type="dxa" w:w="2400"/>
            <w:shd w:fill="FCE4D6" w:val="clear"/>
            <w:tcMar>
              <w:top w:type="dxa" w:w="60"/>
              <w:left w:type="dxa" w:w="80"/>
              <w:bottom w:type="dxa" w:w="60"/>
              <w:right w:type="dxa" w:w="80"/>
            </w:tcMar>
            <w:vAlign w:val="center"/>
          </w:tcPr>
          <w:p>
            <w:pPr>
              <w:spacing w:after="60"/>
            </w:pPr>
            <w:r>
              <w:rPr>
                <w:rFonts w:ascii="Arial" w:cs="Arial" w:eastAsia="Arial" w:hAnsi="Arial"/>
                <w:sz w:val="16"/>
                <w:szCs w:val="16"/>
              </w:rPr>
              <w:t xml:space="preserve">Penggunaan SQL Dasar &amp; Evaluasi Capaian Pembelajaran (OBE)</w:t>
            </w:r>
          </w:p>
          <w:p>
            <w:pPr>
              <w:spacing w:after="60"/>
            </w:pPr>
            <w:r>
              <w:rPr>
                <w:rFonts w:ascii="Arial" w:cs="Arial" w:eastAsia="Arial" w:hAnsi="Arial"/>
                <w:sz w:val="16"/>
                <w:szCs w:val="16"/>
              </w:rPr>
              <w:t xml:space="preserve">Pustaka: Elmasri &amp; Navathe (2016)</w:t>
            </w:r>
          </w:p>
        </w:tc>
        <w:tc>
          <w:tcPr>
            <w:tcW w:type="dxa" w:w="938"/>
            <w:shd w:fill="FCE4D6" w:val="clear"/>
            <w:tcMar>
              <w:top w:type="dxa" w:w="60"/>
              <w:left w:type="dxa" w:w="80"/>
              <w:bottom w:type="dxa" w:w="60"/>
              <w:right w:type="dxa" w:w="80"/>
            </w:tcMar>
            <w:vAlign w:val="center"/>
          </w:tcPr>
          <w:p>
            <w:pPr>
              <w:spacing w:after="60"/>
              <w:jc w:val="center"/>
            </w:pPr>
            <w:r>
              <w:rPr>
                <w:rFonts w:ascii="Arial" w:cs="Arial" w:eastAsia="Arial" w:hAnsi="Arial"/>
                <w:b/>
                <w:bCs/>
                <w:sz w:val="17"/>
                <w:szCs w:val="17"/>
              </w:rPr>
              <w:t xml:space="preserve">30%</w:t>
            </w:r>
          </w:p>
        </w:tc>
      </w:tr>
    </w:tbl>
    <w:p>
      <w:pPr>
        <w:pStyle w:val="Heading1"/>
        <w:spacing w:after="120" w:before="300"/>
      </w:pPr>
      <w:r>
        <w:rPr>
          <w:rFonts w:ascii="Arial" w:cs="Arial" w:eastAsia="Arial" w:hAnsi="Arial"/>
          <w:b/>
          <w:bCs/>
          <w:color w:val="1F3864"/>
          <w:sz w:val="22"/>
          <w:szCs w:val="22"/>
        </w:rPr>
        <w:t xml:space="preserve">Rekap Persentase Evaluasi (Project Based Learning - OBE)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000"/>
      </w:tblGrid>
      <w:tr>
        <w:tc>
          <w:tcPr>
            <w:tcW w:type="dxa" w:w="7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No</w:t>
            </w:r>
          </w:p>
        </w:tc>
        <w:tc>
          <w:tcPr>
            <w:tcW w:type="dxa" w:w="63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Evaluasi</w:t>
            </w:r>
          </w:p>
        </w:tc>
        <w:tc>
          <w:tcPr>
            <w:tcW w:type="dxa" w:w="2000"/>
            <w:shd w:fill="1F3864" w:val="clear"/>
            <w:tcMar>
              <w:top w:type="dxa" w:w="60"/>
              <w:left w:type="dxa" w:w="80"/>
              <w:bottom w:type="dxa" w:w="60"/>
              <w:right w:type="dxa" w:w="80"/>
            </w:tcMar>
            <w:vAlign w:val="center"/>
          </w:tcPr>
          <w:p>
            <w:pPr>
              <w:spacing w:after="60"/>
              <w:jc w:val="center"/>
            </w:pPr>
            <w:r>
              <w:rPr>
                <w:rFonts w:ascii="Arial" w:cs="Arial" w:eastAsia="Arial" w:hAnsi="Arial"/>
                <w:b/>
                <w:bCs/>
                <w:color w:val="FFFFFF"/>
                <w:sz w:val="17"/>
                <w:szCs w:val="17"/>
              </w:rPr>
              <w:t xml:space="preserve">Persentase</w:t>
            </w:r>
          </w:p>
        </w:tc>
      </w:tr>
      <w:tr>
        <w:tc>
          <w:tcPr>
            <w:tcW w:type="dxa" w:w="7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1</w:t>
            </w:r>
          </w:p>
        </w:tc>
        <w:tc>
          <w:tcPr>
            <w:tcW w:type="dxa" w:w="6300"/>
            <w:tcMar>
              <w:top w:type="dxa" w:w="60"/>
              <w:left w:type="dxa" w:w="80"/>
              <w:bottom w:type="dxa" w:w="60"/>
              <w:right w:type="dxa" w:w="80"/>
            </w:tcMar>
            <w:vAlign w:val="center"/>
          </w:tcPr>
          <w:p>
            <w:pPr>
              <w:spacing w:after="60"/>
            </w:pPr>
            <w:r>
              <w:rPr>
                <w:rFonts w:ascii="Arial" w:cs="Arial" w:eastAsia="Arial" w:hAnsi="Arial"/>
                <w:sz w:val="18"/>
                <w:szCs w:val="18"/>
              </w:rPr>
              <w:t xml:space="preserve">Aktifitas Partisipasif</w:t>
            </w:r>
          </w:p>
        </w:tc>
        <w:tc>
          <w:tcPr>
            <w:tcW w:type="dxa" w:w="20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20%</w:t>
            </w:r>
          </w:p>
        </w:tc>
      </w:tr>
      <w:tr>
        <w:tc>
          <w:tcPr>
            <w:tcW w:type="dxa" w:w="7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2</w:t>
            </w:r>
          </w:p>
        </w:tc>
        <w:tc>
          <w:tcPr>
            <w:tcW w:type="dxa" w:w="6300"/>
            <w:tcMar>
              <w:top w:type="dxa" w:w="60"/>
              <w:left w:type="dxa" w:w="80"/>
              <w:bottom w:type="dxa" w:w="60"/>
              <w:right w:type="dxa" w:w="80"/>
            </w:tcMar>
            <w:vAlign w:val="center"/>
          </w:tcPr>
          <w:p>
            <w:pPr>
              <w:spacing w:after="60"/>
            </w:pPr>
            <w:r>
              <w:rPr>
                <w:rFonts w:ascii="Arial" w:cs="Arial" w:eastAsia="Arial" w:hAnsi="Arial"/>
                <w:sz w:val="18"/>
                <w:szCs w:val="18"/>
              </w:rPr>
              <w:t xml:space="preserve">Penilaian Hasil Project / Penilaian Produk</w:t>
            </w:r>
          </w:p>
        </w:tc>
        <w:tc>
          <w:tcPr>
            <w:tcW w:type="dxa" w:w="20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65%</w:t>
            </w:r>
          </w:p>
        </w:tc>
      </w:tr>
      <w:tr>
        <w:tc>
          <w:tcPr>
            <w:tcW w:type="dxa" w:w="7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3</w:t>
            </w:r>
          </w:p>
        </w:tc>
        <w:tc>
          <w:tcPr>
            <w:tcW w:type="dxa" w:w="6300"/>
            <w:tcMar>
              <w:top w:type="dxa" w:w="60"/>
              <w:left w:type="dxa" w:w="80"/>
              <w:bottom w:type="dxa" w:w="60"/>
              <w:right w:type="dxa" w:w="80"/>
            </w:tcMar>
            <w:vAlign w:val="center"/>
          </w:tcPr>
          <w:p>
            <w:pPr>
              <w:spacing w:after="60"/>
            </w:pPr>
            <w:r>
              <w:rPr>
                <w:rFonts w:ascii="Arial" w:cs="Arial" w:eastAsia="Arial" w:hAnsi="Arial"/>
                <w:sz w:val="18"/>
                <w:szCs w:val="18"/>
              </w:rPr>
              <w:t xml:space="preserve">Praktik / Unjuk Kerja (termasuk demo via smartphone/laptop)</w:t>
            </w:r>
          </w:p>
        </w:tc>
        <w:tc>
          <w:tcPr>
            <w:tcW w:type="dxa" w:w="2000"/>
            <w:tcMar>
              <w:top w:type="dxa" w:w="60"/>
              <w:left w:type="dxa" w:w="80"/>
              <w:bottom w:type="dxa" w:w="60"/>
              <w:right w:type="dxa" w:w="80"/>
            </w:tcMar>
            <w:vAlign w:val="center"/>
          </w:tcPr>
          <w:p>
            <w:pPr>
              <w:spacing w:after="60"/>
              <w:jc w:val="center"/>
            </w:pPr>
            <w:r>
              <w:rPr>
                <w:rFonts w:ascii="Arial" w:cs="Arial" w:eastAsia="Arial" w:hAnsi="Arial"/>
                <w:sz w:val="18"/>
                <w:szCs w:val="18"/>
              </w:rPr>
              <w:t xml:space="preserve">15%</w:t>
            </w:r>
          </w:p>
        </w:tc>
      </w:tr>
      <w:tr>
        <w:tc>
          <w:tcPr>
            <w:tcW w:type="dxa" w:w="700"/>
            <w:gridSpan w:val="2"/>
            <w:tcMar>
              <w:top w:type="dxa" w:w="60"/>
              <w:left w:type="dxa" w:w="80"/>
              <w:bottom w:type="dxa" w:w="60"/>
              <w:right w:type="dxa" w:w="80"/>
            </w:tcMar>
            <w:vAlign w:val="center"/>
          </w:tcPr>
          <w:p>
            <w:pPr>
              <w:spacing w:after="60"/>
            </w:pPr>
            <w:r>
              <w:rPr>
                <w:rFonts w:ascii="Arial" w:cs="Arial" w:eastAsia="Arial" w:hAnsi="Arial"/>
                <w:b/>
                <w:bCs/>
                <w:sz w:val="18"/>
                <w:szCs w:val="18"/>
              </w:rPr>
              <w:t xml:space="preserve">Total</w:t>
            </w:r>
          </w:p>
        </w:tc>
        <w:tc>
          <w:tcPr>
            <w:tcW w:type="dxa" w:w="2000"/>
            <w:tcMar>
              <w:top w:type="dxa" w:w="60"/>
              <w:left w:type="dxa" w:w="80"/>
              <w:bottom w:type="dxa" w:w="60"/>
              <w:right w:type="dxa" w:w="80"/>
            </w:tcMar>
            <w:vAlign w:val="center"/>
          </w:tcPr>
          <w:p>
            <w:pPr>
              <w:spacing w:after="60"/>
              <w:jc w:val="center"/>
            </w:pPr>
            <w:r>
              <w:rPr>
                <w:rFonts w:ascii="Arial" w:cs="Arial" w:eastAsia="Arial" w:hAnsi="Arial"/>
                <w:b/>
                <w:bCs/>
                <w:sz w:val="18"/>
                <w:szCs w:val="18"/>
              </w:rPr>
              <w:t xml:space="preserve">100%</w:t>
            </w:r>
          </w:p>
        </w:tc>
      </w:tr>
    </w:tbl>
    <w:p>
      <w:pPr>
        <w:pStyle w:val="Heading1"/>
        <w:spacing w:after="120" w:before="300"/>
      </w:pPr>
      <w:r>
        <w:rPr>
          <w:rFonts w:ascii="Arial" w:cs="Arial" w:eastAsia="Arial" w:hAnsi="Arial"/>
          <w:b/>
          <w:bCs/>
          <w:color w:val="1F3864"/>
          <w:sz w:val="22"/>
          <w:szCs w:val="22"/>
        </w:rPr>
        <w:t xml:space="preserve">Catatan</w:t>
      </w:r>
    </w:p>
    <w:p>
      <w:pPr>
        <w:spacing w:after="60"/>
      </w:pPr>
      <w:r>
        <w:rPr>
          <w:rFonts w:ascii="Arial" w:cs="Arial" w:eastAsia="Arial" w:hAnsi="Arial"/>
          <w:sz w:val="18"/>
          <w:szCs w:val="18"/>
        </w:rPr>
        <w:t xml:space="preserve">1. Capaian Pembelajaran Lulusan Prodi (CPL-Prodi) adalah kemampuan yang dimiliki oleh setiap lulusan prodi yang merupakan internalisasi dari sikap, penguasaan pengetahuan, dan keterampilan sesuai jenjang prodi yang diperoleh melalui proses pembelajaran.</w:t>
      </w:r>
    </w:p>
    <w:p>
      <w:pPr>
        <w:spacing w:after="60"/>
      </w:pPr>
      <w:r>
        <w:rPr>
          <w:rFonts w:ascii="Arial" w:cs="Arial" w:eastAsia="Arial" w:hAnsi="Arial"/>
          <w:sz w:val="18"/>
          <w:szCs w:val="18"/>
        </w:rPr>
        <w:t xml:space="preserve">2. CPL yang dibebankan pada mata kuliah adalah beberapa capaian pembelajaran lulusan program studi (CPL-Prodi) yang digunakan untuk pembentukan/pengembangan mata kuliah, terdiri dari aspek sikap, keterampilan umum, keterampilan khusus, dan pengetahuan.</w:t>
      </w:r>
    </w:p>
    <w:p>
      <w:pPr>
        <w:spacing w:after="60"/>
      </w:pPr>
      <w:r>
        <w:rPr>
          <w:rFonts w:ascii="Arial" w:cs="Arial" w:eastAsia="Arial" w:hAnsi="Arial"/>
          <w:sz w:val="18"/>
          <w:szCs w:val="18"/>
        </w:rPr>
        <w:t xml:space="preserve">3. CP Mata Kuliah (CPMK) adalah kemampuan yang dijabarkan secara spesifik dari CPL yang dibebankan pada mata kuliah, bersifat spesifik terhadap bahan kajian/materi pembelajaran mata kuliah tersebut.</w:t>
      </w:r>
    </w:p>
    <w:p>
      <w:pPr>
        <w:spacing w:after="60"/>
      </w:pPr>
      <w:r>
        <w:rPr>
          <w:rFonts w:ascii="Arial" w:cs="Arial" w:eastAsia="Arial" w:hAnsi="Arial"/>
          <w:sz w:val="18"/>
          <w:szCs w:val="18"/>
        </w:rPr>
        <w:t xml:space="preserve">4. Sub-CPMK Mata Kuliah adalah kemampuan yang dijabarkan secara spesifik dari CPMK yang dapat diukur/diamati dan merupakan kemampuan akhir yang direncanakan pada tiap tahap pembelajaran.</w:t>
      </w:r>
    </w:p>
    <w:p>
      <w:pPr>
        <w:spacing w:after="60"/>
      </w:pPr>
      <w:r>
        <w:rPr>
          <w:rFonts w:ascii="Arial" w:cs="Arial" w:eastAsia="Arial" w:hAnsi="Arial"/>
          <w:sz w:val="18"/>
          <w:szCs w:val="18"/>
        </w:rPr>
        <w:t xml:space="preserve">5. Indikator penilaian adalah pernyataan spesifik dan terukur yang mengidentifikasi kemampuan/kinerja hasil belajar mahasiswa disertai bukti-bukti (portofolio proyek OBE).</w:t>
      </w:r>
    </w:p>
    <w:p>
      <w:pPr>
        <w:spacing w:after="60"/>
      </w:pPr>
      <w:r>
        <w:rPr>
          <w:rFonts w:ascii="Arial" w:cs="Arial" w:eastAsia="Arial" w:hAnsi="Arial"/>
          <w:sz w:val="18"/>
          <w:szCs w:val="18"/>
        </w:rPr>
        <w:t xml:space="preserve">6. Kriteria Penilaian adalah patokan yang digunakan sebagai ukuran ketercapaian pembelajaran dalam penilaian berdasarkan indikator yang telah ditetapkan, dapat berupa kuantitatif maupun kualitatif.</w:t>
      </w:r>
    </w:p>
    <w:p>
      <w:pPr>
        <w:spacing w:after="60"/>
      </w:pPr>
      <w:r>
        <w:rPr>
          <w:rFonts w:ascii="Arial" w:cs="Arial" w:eastAsia="Arial" w:hAnsi="Arial"/>
          <w:sz w:val="18"/>
          <w:szCs w:val="18"/>
        </w:rPr>
        <w:t xml:space="preserve">7. Bentuk penilaian: tes dan non-tes.</w:t>
      </w:r>
    </w:p>
    <w:p>
      <w:pPr>
        <w:spacing w:after="60"/>
      </w:pPr>
      <w:r>
        <w:rPr>
          <w:rFonts w:ascii="Arial" w:cs="Arial" w:eastAsia="Arial" w:hAnsi="Arial"/>
          <w:sz w:val="18"/>
          <w:szCs w:val="18"/>
        </w:rPr>
        <w:t xml:space="preserve">8. Bentuk pembelajaran: Kuliah, Responsi, Tutorial, Praktikum, Praktik Studio/Bengkel, Praktik Lapangan, Penelitian, Pengabdian kepada Masyarakat, dan/atau bentuk pembelajaran lain yang setara.</w:t>
      </w:r>
    </w:p>
    <w:p>
      <w:pPr>
        <w:spacing w:after="60"/>
      </w:pPr>
      <w:r>
        <w:rPr>
          <w:rFonts w:ascii="Arial" w:cs="Arial" w:eastAsia="Arial" w:hAnsi="Arial"/>
          <w:sz w:val="18"/>
          <w:szCs w:val="18"/>
        </w:rPr>
        <w:t xml:space="preserve">9. Metode Pembelajaran: Small Group Discussion, Role-Play &amp; Simulation, Discovery Learning, Self-Directed Learning, Cooperative Learning, Collaborative Learning, Contextual Learning, Project Based Learning, dan metode lain yang setara.</w:t>
      </w:r>
    </w:p>
    <w:p>
      <w:pPr>
        <w:spacing w:after="60"/>
      </w:pPr>
      <w:r>
        <w:rPr>
          <w:rFonts w:ascii="Arial" w:cs="Arial" w:eastAsia="Arial" w:hAnsi="Arial"/>
          <w:sz w:val="18"/>
          <w:szCs w:val="18"/>
        </w:rPr>
        <w:t xml:space="preserve">10. Materi Pembelajaran adalah rincian/uraian dari bahan kajian yang dapat disajikan dalam bentuk pokok dan sub-pokok bahasan.</w:t>
      </w:r>
    </w:p>
    <w:p>
      <w:pPr>
        <w:spacing w:after="60"/>
      </w:pPr>
      <w:r>
        <w:rPr>
          <w:rFonts w:ascii="Arial" w:cs="Arial" w:eastAsia="Arial" w:hAnsi="Arial"/>
          <w:sz w:val="18"/>
          <w:szCs w:val="18"/>
        </w:rPr>
        <w:t xml:space="preserve">11. Bobot penilaian adalah persentase penilaian terhadap setiap pencapaian Sub-CPMK yang besarnya proporsional dengan tingkat kesulitan pencapaian Sub-CPMK tersebut, dan totalnya 100%.</w:t>
      </w:r>
    </w:p>
    <w:p>
      <w:pPr>
        <w:spacing w:after="60"/>
      </w:pPr>
      <w:r>
        <w:rPr>
          <w:rFonts w:ascii="Arial" w:cs="Arial" w:eastAsia="Arial" w:hAnsi="Arial"/>
          <w:sz w:val="18"/>
          <w:szCs w:val="18"/>
        </w:rPr>
        <w:t xml:space="preserve">12. TM = Tatap Muka, PT = Penugasan Terstruktur, BM = Belajar Mandiri.</w:t>
      </w:r>
    </w:p>
    <w:p>
      <w:pPr>
        <w:spacing w:after="60"/>
      </w:pPr>
      <w:r>
        <w:rPr>
          <w:rFonts w:ascii="Arial" w:cs="Arial" w:eastAsia="Arial" w:hAnsi="Arial"/>
          <w:sz w:val="18"/>
          <w:szCs w:val="18"/>
        </w:rPr>
        <w:t xml:space="preserve">13. Praktikum dapat dilaksanakan secara fleksibel menggunakan smartphone (untuk latihan mandiri dan tugas ringan) maupun laptop (untuk implementasi RDBMS secara penuh), disesuaikan dengan ketersediaan perangkat mahasiswa dan kebutuhan capaian pembelajaran (OBE).</w:t>
      </w:r>
    </w:p>
    <w:p>
      <w:pPr>
        <w:spacing w:after="300" w:before="400"/>
        <w:jc w:val="center"/>
      </w:pPr>
      <w:r>
        <w:rPr>
          <w:rFonts w:ascii="Arial" w:cs="Arial" w:eastAsia="Arial" w:hAnsi="Arial"/>
          <w:sz w:val="18"/>
          <w:szCs w:val="18"/>
        </w:rPr>
        <w:t xml:space="preserve">RPS ini disusun dan divalidasi pada tanggal ......................... 2026</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719"/>
        <w:gridCol w:w="7719"/>
      </w:tblGrid>
      <w:tr>
        <w:tc>
          <w:tcPr>
            <w:tcW w:type="dxa" w:w="7719"/>
          </w:tcPr>
          <w:p>
            <w:pPr>
              <w:spacing w:after="60"/>
              <w:jc w:val="center"/>
            </w:pPr>
            <w:r>
              <w:rPr>
                <w:rFonts w:ascii="Arial" w:cs="Arial" w:eastAsia="Arial" w:hAnsi="Arial"/>
                <w:sz w:val="18"/>
                <w:szCs w:val="18"/>
              </w:rPr>
              <w:t xml:space="preserve">Koordinator Program Studi S1</w:t>
            </w:r>
          </w:p>
          <w:p>
            <w:pPr>
              <w:spacing w:after="60"/>
              <w:jc w:val="center"/>
            </w:pPr>
            <w:r>
              <w:rPr>
                <w:rFonts w:ascii="Arial" w:cs="Arial" w:eastAsia="Arial" w:hAnsi="Arial"/>
                <w:sz w:val="18"/>
                <w:szCs w:val="18"/>
              </w:rPr>
              <w:t xml:space="preserve">Informatika UNIPI</w:t>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jc w:val="center"/>
            </w:pPr>
            <w:r>
              <w:rPr>
                <w:rFonts w:ascii="Arial" w:cs="Arial" w:eastAsia="Arial" w:hAnsi="Arial"/>
                <w:sz w:val="18"/>
                <w:szCs w:val="18"/>
              </w:rPr>
              <w:t xml:space="preserve">......................................................</w:t>
            </w:r>
          </w:p>
          <w:p>
            <w:pPr>
              <w:spacing w:after="60"/>
              <w:jc w:val="center"/>
            </w:pPr>
            <w:r>
              <w:rPr>
                <w:rFonts w:ascii="Arial" w:cs="Arial" w:eastAsia="Arial" w:hAnsi="Arial"/>
                <w:sz w:val="18"/>
                <w:szCs w:val="18"/>
              </w:rPr>
              <w:t xml:space="preserve">NIDN. ...........................</w:t>
            </w:r>
          </w:p>
        </w:tc>
        <w:tc>
          <w:tcPr>
            <w:tcW w:type="dxa" w:w="7719"/>
          </w:tcPr>
          <w:p>
            <w:pPr>
              <w:spacing w:after="60"/>
              <w:jc w:val="center"/>
            </w:pPr>
            <w:r>
              <w:rPr>
                <w:rFonts w:ascii="Arial" w:cs="Arial" w:eastAsia="Arial" w:hAnsi="Arial"/>
                <w:sz w:val="18"/>
                <w:szCs w:val="18"/>
              </w:rPr>
              <w:t xml:space="preserve">Ketua Unit Penjaminan Mutu (UPM)</w:t>
            </w:r>
          </w:p>
          <w:p>
            <w:pPr>
              <w:spacing w:after="60"/>
              <w:jc w:val="center"/>
            </w:pPr>
            <w:r>
              <w:rPr>
                <w:rFonts w:ascii="Arial" w:cs="Arial" w:eastAsia="Arial" w:hAnsi="Arial"/>
                <w:sz w:val="18"/>
                <w:szCs w:val="18"/>
              </w:rPr>
              <w:t xml:space="preserve">Program Studi Informatika UNIPI</w:t>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jc w:val="center"/>
            </w:pPr>
            <w:r>
              <w:rPr>
                <w:rFonts w:ascii="Arial" w:cs="Arial" w:eastAsia="Arial" w:hAnsi="Arial"/>
                <w:sz w:val="18"/>
                <w:szCs w:val="18"/>
              </w:rPr>
              <w:t xml:space="preserve">......................................................</w:t>
            </w:r>
          </w:p>
          <w:p>
            <w:pPr>
              <w:spacing w:after="60"/>
              <w:jc w:val="center"/>
            </w:pPr>
            <w:r>
              <w:rPr>
                <w:rFonts w:ascii="Arial" w:cs="Arial" w:eastAsia="Arial" w:hAnsi="Arial"/>
                <w:sz w:val="18"/>
                <w:szCs w:val="18"/>
              </w:rPr>
              <w:t xml:space="preserve">NIDN. ...........................</w:t>
            </w:r>
          </w:p>
        </w:tc>
      </w:tr>
    </w:tbl>
    <w:sectPr>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2026-08-21T01:26:01.340Z</dcterms:created>
  <dcterms:modified xsi:type="dcterms:W3CDTF">2026-08-21T01:26:01.340Z</dcterms:modified>
</cp:coreProperties>
</file>

<file path=docProps/custom.xml><?xml version="1.0" encoding="utf-8"?>
<Properties xmlns="http://schemas.openxmlformats.org/officeDocument/2006/custom-properties" xmlns:vt="http://schemas.openxmlformats.org/officeDocument/2006/docPropsVTypes"/>
</file>