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3CA1DF" w14:textId="77777777" w:rsidR="00BB6448" w:rsidRDefault="00000000">
      <w:pPr>
        <w:spacing w:after="60"/>
        <w:jc w:val="center"/>
      </w:pPr>
      <w:r>
        <w:rPr>
          <w:b/>
          <w:bCs/>
          <w:color w:val="C9A24B"/>
          <w:spacing w:val="60"/>
        </w:rPr>
        <w:t>GOLD LAW, P.A.</w:t>
      </w:r>
    </w:p>
    <w:p w14:paraId="241AA6BB" w14:textId="77777777" w:rsidR="00BB6448" w:rsidRDefault="00000000">
      <w:pPr>
        <w:pBdr>
          <w:bottom w:val="single" w:sz="12" w:space="6" w:color="C9A24B"/>
        </w:pBdr>
        <w:jc w:val="center"/>
      </w:pPr>
      <w:r>
        <w:rPr>
          <w:i/>
          <w:iCs/>
          <w:color w:val="1C1C1E"/>
        </w:rPr>
        <w:t>Standard Operating Procedure</w:t>
      </w:r>
    </w:p>
    <w:p w14:paraId="2D7B08AF" w14:textId="77777777" w:rsidR="00BB6448" w:rsidRDefault="00BB6448">
      <w:pPr>
        <w:spacing w:before="200"/>
      </w:pPr>
    </w:p>
    <w:p w14:paraId="6408F69E" w14:textId="77777777" w:rsidR="00BB6448" w:rsidRDefault="00000000">
      <w:pPr>
        <w:spacing w:after="60"/>
        <w:jc w:val="center"/>
      </w:pPr>
      <w:r>
        <w:rPr>
          <w:b/>
          <w:bCs/>
          <w:color w:val="0A0A0A"/>
          <w:sz w:val="40"/>
          <w:szCs w:val="40"/>
        </w:rPr>
        <w:t>Social Media Comment &amp; DM Response Protocol</w:t>
      </w:r>
    </w:p>
    <w:p w14:paraId="46E9EB75" w14:textId="77777777" w:rsidR="00BB6448" w:rsidRDefault="00000000">
      <w:pPr>
        <w:spacing w:after="240"/>
        <w:jc w:val="center"/>
      </w:pPr>
      <w:r>
        <w:rPr>
          <w:i/>
          <w:iCs/>
          <w:color w:val="1C1C1E"/>
          <w:sz w:val="24"/>
          <w:szCs w:val="24"/>
        </w:rPr>
        <w:t>Facebook &amp; Instagram — Inbound Lead Capture</w:t>
      </w:r>
    </w:p>
    <w:p w14:paraId="16FABC1A" w14:textId="77777777" w:rsidR="00BB6448" w:rsidRDefault="00000000">
      <w:pPr>
        <w:spacing w:before="30" w:after="30"/>
      </w:pPr>
      <w:r>
        <w:rPr>
          <w:b/>
          <w:bCs/>
          <w:color w:val="0A0A0A"/>
        </w:rPr>
        <w:t xml:space="preserve">SOP Number:  </w:t>
      </w:r>
      <w:r>
        <w:rPr>
          <w:color w:val="0A0A0A"/>
        </w:rPr>
        <w:t>SOP-016</w:t>
      </w:r>
    </w:p>
    <w:p w14:paraId="2C0EE7B2" w14:textId="77777777" w:rsidR="00BB6448" w:rsidRDefault="00000000">
      <w:pPr>
        <w:spacing w:before="30" w:after="30"/>
      </w:pPr>
      <w:r>
        <w:rPr>
          <w:b/>
          <w:bCs/>
          <w:color w:val="0A0A0A"/>
        </w:rPr>
        <w:t xml:space="preserve">Owner — Phase 1 (Manual):  </w:t>
      </w:r>
      <w:r>
        <w:rPr>
          <w:color w:val="0A0A0A"/>
        </w:rPr>
        <w:t>Intake team (Mariana oversight)</w:t>
      </w:r>
    </w:p>
    <w:p w14:paraId="52DB5E9F" w14:textId="77777777" w:rsidR="00BB6448" w:rsidRDefault="00000000">
      <w:pPr>
        <w:spacing w:before="30" w:after="30"/>
      </w:pPr>
      <w:r>
        <w:rPr>
          <w:b/>
          <w:bCs/>
          <w:color w:val="0A0A0A"/>
        </w:rPr>
        <w:t xml:space="preserve">Owner — Phase 2 (Automated):  </w:t>
      </w:r>
      <w:r>
        <w:rPr>
          <w:color w:val="0A0A0A"/>
        </w:rPr>
        <w:t>Kiane (</w:t>
      </w:r>
      <w:proofErr w:type="spellStart"/>
      <w:r>
        <w:rPr>
          <w:color w:val="0A0A0A"/>
        </w:rPr>
        <w:t>ManyChat</w:t>
      </w:r>
      <w:proofErr w:type="spellEnd"/>
      <w:r>
        <w:rPr>
          <w:color w:val="0A0A0A"/>
        </w:rPr>
        <w:t xml:space="preserve"> / GHL AI build &amp; maintenance)</w:t>
      </w:r>
    </w:p>
    <w:p w14:paraId="44C9D420" w14:textId="77777777" w:rsidR="00BB6448" w:rsidRDefault="00000000">
      <w:pPr>
        <w:spacing w:before="30" w:after="30"/>
      </w:pPr>
      <w:r>
        <w:rPr>
          <w:b/>
          <w:bCs/>
          <w:color w:val="0A0A0A"/>
        </w:rPr>
        <w:t xml:space="preserve">Evidence Review Owner:  </w:t>
      </w:r>
      <w:r>
        <w:rPr>
          <w:color w:val="0A0A0A"/>
        </w:rPr>
        <w:t>Attorney Christopher Gold (all phases)</w:t>
      </w:r>
    </w:p>
    <w:p w14:paraId="0DDBABB7" w14:textId="77777777" w:rsidR="00BB6448" w:rsidRDefault="00000000">
      <w:pPr>
        <w:spacing w:before="30" w:after="30"/>
      </w:pPr>
      <w:r>
        <w:rPr>
          <w:b/>
          <w:bCs/>
          <w:color w:val="0A0A0A"/>
        </w:rPr>
        <w:t xml:space="preserve">Effective Date:  </w:t>
      </w:r>
      <w:r>
        <w:rPr>
          <w:color w:val="0A0A0A"/>
        </w:rPr>
        <w:t>May 14, 2026</w:t>
      </w:r>
    </w:p>
    <w:p w14:paraId="3F574806" w14:textId="77777777" w:rsidR="00BB6448" w:rsidRDefault="00000000">
      <w:pPr>
        <w:spacing w:before="30" w:after="30"/>
      </w:pPr>
      <w:r>
        <w:rPr>
          <w:b/>
          <w:bCs/>
          <w:color w:val="0A0A0A"/>
        </w:rPr>
        <w:t xml:space="preserve">Version:  </w:t>
      </w:r>
      <w:r>
        <w:rPr>
          <w:color w:val="0A0A0A"/>
        </w:rPr>
        <w:t>1.2</w:t>
      </w:r>
    </w:p>
    <w:p w14:paraId="1272DF08" w14:textId="77777777" w:rsidR="00BB6448" w:rsidRDefault="00BB6448">
      <w:pPr>
        <w:spacing w:before="180"/>
      </w:pPr>
    </w:p>
    <w:p w14:paraId="5BE2E902" w14:textId="77777777" w:rsidR="00BB6448" w:rsidRDefault="00000000">
      <w:pPr>
        <w:pBdr>
          <w:left w:val="single" w:sz="18" w:space="12" w:color="C9A24B"/>
        </w:pBdr>
        <w:shd w:val="clear" w:color="auto" w:fill="FAFAF7"/>
        <w:spacing w:before="60" w:after="60"/>
      </w:pPr>
      <w:r>
        <w:rPr>
          <w:b/>
          <w:bCs/>
          <w:color w:val="1C1C1E"/>
          <w:sz w:val="20"/>
          <w:szCs w:val="20"/>
        </w:rPr>
        <w:t>Changes from v1.1:</w:t>
      </w:r>
    </w:p>
    <w:p w14:paraId="2B11C6EC" w14:textId="77777777" w:rsidR="00BB6448" w:rsidRDefault="00000000">
      <w:pPr>
        <w:spacing w:before="60" w:after="60" w:line="300" w:lineRule="auto"/>
      </w:pPr>
      <w:r>
        <w:rPr>
          <w:color w:val="1C1C1E"/>
          <w:sz w:val="20"/>
          <w:szCs w:val="20"/>
        </w:rPr>
        <w:t>• Greeting structurally separated from main pitch body. General-inquiry path is now ONE combined message; side-question path is TWO messages (greeting + side answer first, then main pitch body with no duplicate greeting).</w:t>
      </w:r>
    </w:p>
    <w:p w14:paraId="6409135D" w14:textId="77777777" w:rsidR="00BB6448" w:rsidRDefault="00000000">
      <w:pPr>
        <w:spacing w:before="60" w:after="60" w:line="300" w:lineRule="auto"/>
      </w:pPr>
      <w:r>
        <w:rPr>
          <w:color w:val="1C1C1E"/>
          <w:sz w:val="20"/>
          <w:szCs w:val="20"/>
        </w:rPr>
        <w:t xml:space="preserve">• Section E-3 rewritten. Calendly call removed. Qualified prospects are routed directly to </w:t>
      </w:r>
      <w:proofErr w:type="spellStart"/>
      <w:r>
        <w:rPr>
          <w:color w:val="1C1C1E"/>
          <w:sz w:val="20"/>
          <w:szCs w:val="20"/>
        </w:rPr>
        <w:t>PandaDoc</w:t>
      </w:r>
      <w:proofErr w:type="spellEnd"/>
      <w:r>
        <w:rPr>
          <w:color w:val="1C1C1E"/>
          <w:sz w:val="20"/>
          <w:szCs w:val="20"/>
        </w:rPr>
        <w:t xml:space="preserve"> fee agreement signature, captured by email.</w:t>
      </w:r>
    </w:p>
    <w:p w14:paraId="4B38C980" w14:textId="77777777" w:rsidR="00BB6448" w:rsidRDefault="00000000">
      <w:pPr>
        <w:spacing w:before="60" w:after="60" w:line="300" w:lineRule="auto"/>
      </w:pPr>
      <w:r>
        <w:rPr>
          <w:color w:val="1C1C1E"/>
          <w:sz w:val="20"/>
          <w:szCs w:val="20"/>
        </w:rPr>
        <w:t>• Conversion metrics updated to reflect retainer-direct funnel.</w:t>
      </w:r>
    </w:p>
    <w:p w14:paraId="5C9710DC" w14:textId="77777777" w:rsidR="00BB6448" w:rsidRDefault="00000000">
      <w:pPr>
        <w:spacing w:before="60" w:after="60" w:line="300" w:lineRule="auto"/>
      </w:pPr>
      <w:r>
        <w:rPr>
          <w:color w:val="1C1C1E"/>
          <w:sz w:val="20"/>
          <w:szCs w:val="20"/>
        </w:rPr>
        <w:t xml:space="preserve">• Open Items revised — Calendly question resolved; email capture and </w:t>
      </w:r>
      <w:proofErr w:type="spellStart"/>
      <w:r>
        <w:rPr>
          <w:color w:val="1C1C1E"/>
          <w:sz w:val="20"/>
          <w:szCs w:val="20"/>
        </w:rPr>
        <w:t>PandaDoc</w:t>
      </w:r>
      <w:proofErr w:type="spellEnd"/>
      <w:r>
        <w:rPr>
          <w:color w:val="1C1C1E"/>
          <w:sz w:val="20"/>
          <w:szCs w:val="20"/>
        </w:rPr>
        <w:t xml:space="preserve"> automation specs added.</w:t>
      </w:r>
    </w:p>
    <w:p w14:paraId="2A6EAE33" w14:textId="77777777" w:rsidR="00BB6448" w:rsidRDefault="00BB6448">
      <w:pPr>
        <w:spacing w:before="180"/>
      </w:pPr>
    </w:p>
    <w:p w14:paraId="731DB20A" w14:textId="77777777" w:rsidR="00BB6448" w:rsidRDefault="00000000">
      <w:pPr>
        <w:pStyle w:val="Heading1"/>
        <w:pBdr>
          <w:bottom w:val="single" w:sz="8" w:space="4" w:color="C9A24B"/>
        </w:pBdr>
      </w:pPr>
      <w:r>
        <w:t>1. Mission</w:t>
      </w:r>
    </w:p>
    <w:p w14:paraId="55442FD4" w14:textId="77777777" w:rsidR="00BB6448" w:rsidRDefault="00000000">
      <w:pPr>
        <w:spacing w:before="60" w:after="60" w:line="300" w:lineRule="auto"/>
      </w:pPr>
      <w:r>
        <w:rPr>
          <w:color w:val="0A0A0A"/>
        </w:rPr>
        <w:t>Convert every Facebook and Instagram comment and DM from a prospective client into a real GHL contact in the fastest, most consistent, and most Bar-compliant way possible — and move qualified leads through to retainer signature with as few touchpoints as possible. The intentional design target is high-volume, AI-driven, near-zero-human-involvement automation. This SOP is the blueprint the eventual bot must follow.</w:t>
      </w:r>
    </w:p>
    <w:p w14:paraId="33EBBE25" w14:textId="77777777" w:rsidR="00BB6448" w:rsidRDefault="00000000">
      <w:pPr>
        <w:spacing w:before="60" w:after="60" w:line="300" w:lineRule="auto"/>
      </w:pPr>
      <w:r>
        <w:rPr>
          <w:color w:val="0A0A0A"/>
        </w:rPr>
        <w:t>Every team member sends the same message. Every automation sends the same message. There is one source of truth for these responses — this SOP. If you think a template needs to change, flag it in Slack. Do not rewrite on the fly.</w:t>
      </w:r>
    </w:p>
    <w:p w14:paraId="75EA5B05" w14:textId="77777777" w:rsidR="00BB6448" w:rsidRDefault="00000000">
      <w:pPr>
        <w:pStyle w:val="Heading1"/>
        <w:pBdr>
          <w:bottom w:val="single" w:sz="8" w:space="4" w:color="C9A24B"/>
        </w:pBdr>
      </w:pPr>
      <w:r>
        <w:t>2. Critical Rules</w:t>
      </w:r>
    </w:p>
    <w:p w14:paraId="3AB2B6E4" w14:textId="77777777" w:rsidR="00BB6448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0A0A0A"/>
        </w:rPr>
        <w:t>No claim discussion in public comments — ever. Public comment replies push the conversation into DM. Never describe potential damages, fee structure, or qualification criteria in a thread visible to the public.</w:t>
      </w:r>
    </w:p>
    <w:p w14:paraId="751F2E34" w14:textId="77777777" w:rsidR="00BB6448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0A0A0A"/>
        </w:rPr>
        <w:lastRenderedPageBreak/>
        <w:t>Use the approved templates verbatim. Do not freelance language. Do not paraphrase.</w:t>
      </w:r>
    </w:p>
    <w:p w14:paraId="483C77E0" w14:textId="77777777" w:rsidR="00BB6448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0A0A0A"/>
        </w:rPr>
        <w:t>Rotate the public comment reply across the three approved variants.</w:t>
      </w:r>
    </w:p>
    <w:p w14:paraId="52CFB74C" w14:textId="77777777" w:rsidR="00BB6448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0A0A0A"/>
        </w:rPr>
        <w:t>Fill in every bracket field before sending. [DEFENDANT NAME] in E-1 must be replaced with the actual defendant's name. Never send a visible bracket.</w:t>
      </w:r>
    </w:p>
    <w:p w14:paraId="05B7C02B" w14:textId="77777777" w:rsidR="00BB6448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0A0A0A"/>
        </w:rPr>
        <w:t>ONE GREETING PER CONVERSATION. The Universal Opener (Section B-Opener) fires once, as part of the first message Gold Law sends to that conversation. It never repeats. If the path is general inquiry, the opener is part of B-1 (single combined message). If the path is side question, the opener is part of the C-x response (single combined message), and the main pitch body (B-2) follows as a second message with no greeting.</w:t>
      </w:r>
    </w:p>
    <w:p w14:paraId="7553F820" w14:textId="77777777" w:rsidR="00BB6448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0A0A0A"/>
        </w:rPr>
        <w:t>Side question first, then the main pitch body. If the prospect's first DM contains a side question, send the matching C-x response (which includes the opener), then immediately send B-2 (main pitch body, no greeting) as a separate second message.</w:t>
      </w:r>
    </w:p>
    <w:p w14:paraId="3162E0E8" w14:textId="77777777" w:rsidR="00BB6448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0A0A0A"/>
        </w:rPr>
        <w:t>Never modify the "absolutely no out-of-pocket costs" line.</w:t>
      </w:r>
    </w:p>
    <w:p w14:paraId="395AF2BB" w14:textId="77777777" w:rsidR="00BB6448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0A0A0A"/>
        </w:rPr>
        <w:t>Never promise a specific recovery amount. Use the approved language ("up to $1,500 per unwanted call or text").</w:t>
      </w:r>
    </w:p>
    <w:p w14:paraId="711ED097" w14:textId="77777777" w:rsidR="00BB6448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0A0A0A"/>
        </w:rPr>
        <w:t>EVIDENCE REVIEW IS ATTORNEY-ONLY. Sections A, B, C, and D fire without review. Sections E, F, and G require Christopher's review of the submitted evidence first.</w:t>
      </w:r>
    </w:p>
    <w:p w14:paraId="463516D5" w14:textId="77777777" w:rsidR="00BB6448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0A0A0A"/>
        </w:rPr>
        <w:t>The rules apply equally to manual and automated operation. The team's job during the manual phase is to be a reliable human version of what the bot will eventually do.</w:t>
      </w:r>
    </w:p>
    <w:p w14:paraId="7DB9CB75" w14:textId="77777777" w:rsidR="00BB6448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0A0A0A"/>
        </w:rPr>
        <w:t xml:space="preserve">NO CALENDLY CALLS UNLESS PROSPECT INSISTS. The default qualified-lead path is retainer-direct via </w:t>
      </w:r>
      <w:proofErr w:type="spellStart"/>
      <w:r>
        <w:rPr>
          <w:color w:val="0A0A0A"/>
        </w:rPr>
        <w:t>PandaDoc</w:t>
      </w:r>
      <w:proofErr w:type="spellEnd"/>
      <w:r>
        <w:rPr>
          <w:color w:val="0A0A0A"/>
        </w:rPr>
        <w:t>. Do not offer or schedule a call unless the prospect explicitly asks for one. If they insist, escalate to Christopher in Slack; do not freelance a Calendly link.</w:t>
      </w:r>
    </w:p>
    <w:p w14:paraId="5BBF3ECA" w14:textId="77777777" w:rsidR="00BB6448" w:rsidRDefault="00000000">
      <w:pPr>
        <w:pStyle w:val="Heading1"/>
        <w:pBdr>
          <w:bottom w:val="single" w:sz="8" w:space="4" w:color="C9A24B"/>
        </w:pBdr>
      </w:pPr>
      <w:r>
        <w:t>3. Workflow</w:t>
      </w:r>
    </w:p>
    <w:p w14:paraId="52D8ABD1" w14:textId="77777777" w:rsidR="00BB6448" w:rsidRDefault="00000000">
      <w:pPr>
        <w:pStyle w:val="Heading2"/>
      </w:pPr>
      <w:r>
        <w:t>3.1 Phase 1 — Manual operation (current state)</w:t>
      </w:r>
    </w:p>
    <w:p w14:paraId="5D4441FF" w14:textId="77777777" w:rsidR="00BB6448" w:rsidRDefault="00000000">
      <w:pPr>
        <w:spacing w:before="60" w:after="60" w:line="300" w:lineRule="auto"/>
      </w:pPr>
      <w:r>
        <w:rPr>
          <w:b/>
          <w:bCs/>
          <w:color w:val="0A0A0A"/>
        </w:rPr>
        <w:t xml:space="preserve">Step 1. Monitor. </w:t>
      </w:r>
      <w:r>
        <w:rPr>
          <w:color w:val="0A0A0A"/>
        </w:rPr>
        <w:t>Check Facebook and Instagram comments and DMs at least every 30 minutes during intake hours (8:00 AM – 6:00 PM ET).</w:t>
      </w:r>
    </w:p>
    <w:p w14:paraId="1EA4C202" w14:textId="77777777" w:rsidR="00BB6448" w:rsidRDefault="00000000">
      <w:pPr>
        <w:spacing w:before="60" w:after="60" w:line="300" w:lineRule="auto"/>
      </w:pPr>
      <w:r>
        <w:rPr>
          <w:b/>
          <w:bCs/>
          <w:color w:val="0A0A0A"/>
        </w:rPr>
        <w:t xml:space="preserve">Step 2. Classify. </w:t>
      </w:r>
      <w:r>
        <w:rPr>
          <w:color w:val="0A0A0A"/>
        </w:rPr>
        <w:t>Is it a comment on a post, or a DM?</w:t>
      </w:r>
    </w:p>
    <w:p w14:paraId="31B38F8F" w14:textId="77777777" w:rsidR="00BB6448" w:rsidRDefault="00000000">
      <w:pPr>
        <w:spacing w:before="60" w:after="60" w:line="300" w:lineRule="auto"/>
      </w:pPr>
      <w:r>
        <w:rPr>
          <w:b/>
          <w:bCs/>
          <w:color w:val="0A0A0A"/>
        </w:rPr>
        <w:t xml:space="preserve">Step 3. If a comment. </w:t>
      </w:r>
      <w:r>
        <w:rPr>
          <w:color w:val="0A0A0A"/>
        </w:rPr>
        <w:t>Reply with one of the three approved public comment variants (rotate). Do not discuss the case in the comment.</w:t>
      </w:r>
    </w:p>
    <w:p w14:paraId="509729B4" w14:textId="77777777" w:rsidR="00BB6448" w:rsidRDefault="00000000">
      <w:pPr>
        <w:spacing w:before="60" w:after="60" w:line="300" w:lineRule="auto"/>
      </w:pPr>
      <w:r>
        <w:rPr>
          <w:b/>
          <w:bCs/>
          <w:color w:val="0A0A0A"/>
        </w:rPr>
        <w:t xml:space="preserve">Step 4. If a DM. </w:t>
      </w:r>
      <w:r>
        <w:rPr>
          <w:color w:val="0A0A0A"/>
        </w:rPr>
        <w:t>Read the prospect's first message and route as follows:</w:t>
      </w:r>
    </w:p>
    <w:p w14:paraId="5227C68A" w14:textId="77777777" w:rsidR="00BB6448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color w:val="0A0A0A"/>
        </w:rPr>
        <w:t>General inquiry → send B-1 (combined greeting + main pitch). Single message.</w:t>
      </w:r>
    </w:p>
    <w:p w14:paraId="5AF88867" w14:textId="77777777" w:rsidR="00BB6448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color w:val="0A0A0A"/>
        </w:rPr>
        <w:t>Side question → send the matching C-x response (greeting + side answer) as message 1, then send B-2 (main pitch body, no greeting) as message 2.</w:t>
      </w:r>
    </w:p>
    <w:p w14:paraId="0B95C351" w14:textId="77777777" w:rsidR="00BB6448" w:rsidRDefault="00000000">
      <w:pPr>
        <w:spacing w:before="60" w:after="60" w:line="300" w:lineRule="auto"/>
      </w:pPr>
      <w:r>
        <w:rPr>
          <w:b/>
          <w:bCs/>
          <w:color w:val="0A0A0A"/>
        </w:rPr>
        <w:t xml:space="preserve">Step 5. Log. </w:t>
      </w:r>
      <w:r>
        <w:rPr>
          <w:color w:val="0A0A0A"/>
        </w:rPr>
        <w:t>Tag the conversation in GHL as "DM Sent — Awaiting Evidence."</w:t>
      </w:r>
    </w:p>
    <w:p w14:paraId="0B72C37C" w14:textId="77777777" w:rsidR="00BB6448" w:rsidRDefault="00000000">
      <w:pPr>
        <w:spacing w:before="60" w:after="60" w:line="300" w:lineRule="auto"/>
      </w:pPr>
      <w:r>
        <w:rPr>
          <w:b/>
          <w:bCs/>
          <w:color w:val="0A0A0A"/>
        </w:rPr>
        <w:lastRenderedPageBreak/>
        <w:t xml:space="preserve">Step 6. Follow up. </w:t>
      </w:r>
      <w:r>
        <w:rPr>
          <w:color w:val="0A0A0A"/>
        </w:rPr>
        <w:t>If no response within 48 hours, send the 48-Hour Follow-Up Nudge (Section D). Send only one nudge.</w:t>
      </w:r>
    </w:p>
    <w:p w14:paraId="4CC22358" w14:textId="77777777" w:rsidR="00BB6448" w:rsidRDefault="00000000">
      <w:pPr>
        <w:spacing w:before="60" w:after="60" w:line="300" w:lineRule="auto"/>
      </w:pPr>
      <w:r>
        <w:rPr>
          <w:b/>
          <w:bCs/>
          <w:color w:val="0A0A0A"/>
        </w:rPr>
        <w:t xml:space="preserve">Step 7. Evidence received. </w:t>
      </w:r>
      <w:r>
        <w:rPr>
          <w:color w:val="0A0A0A"/>
        </w:rPr>
        <w:t>Save evidence to GHL contact record, tag "Evidence Received — Awaiting Review," ping Christopher in Slack, wait for his instruction.</w:t>
      </w:r>
    </w:p>
    <w:p w14:paraId="4ED2C2C1" w14:textId="77777777" w:rsidR="00BB6448" w:rsidRDefault="00000000">
      <w:pPr>
        <w:spacing w:before="60" w:after="60" w:line="300" w:lineRule="auto"/>
      </w:pPr>
      <w:r>
        <w:rPr>
          <w:b/>
          <w:bCs/>
          <w:color w:val="0A0A0A"/>
        </w:rPr>
        <w:t>Step 8. Christopher reviews and routes:</w:t>
      </w:r>
    </w:p>
    <w:p w14:paraId="06865383" w14:textId="77777777" w:rsidR="00BB6448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color w:val="0A0A0A"/>
        </w:rPr>
        <w:t>QUALIFIES → instruct team to send Section E.</w:t>
      </w:r>
    </w:p>
    <w:p w14:paraId="6A3E838E" w14:textId="77777777" w:rsidR="00BB6448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color w:val="0A0A0A"/>
        </w:rPr>
        <w:t>DOES NOT QUALIFY → instruct team to send appropriate Section F response.</w:t>
      </w:r>
    </w:p>
    <w:p w14:paraId="7B49DCE9" w14:textId="77777777" w:rsidR="00BB6448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color w:val="0A0A0A"/>
        </w:rPr>
        <w:t>DEBT COLLECTOR → instruct team to send Section G.</w:t>
      </w:r>
    </w:p>
    <w:p w14:paraId="5BACE049" w14:textId="77777777" w:rsidR="00BB6448" w:rsidRDefault="00000000">
      <w:pPr>
        <w:spacing w:before="60" w:after="60" w:line="300" w:lineRule="auto"/>
      </w:pPr>
      <w:r>
        <w:rPr>
          <w:b/>
          <w:bCs/>
          <w:color w:val="0A0A0A"/>
        </w:rPr>
        <w:t xml:space="preserve">Step 9. Send qualifying response sequence (Section E): </w:t>
      </w:r>
      <w:r>
        <w:rPr>
          <w:color w:val="0A0A0A"/>
        </w:rPr>
        <w:t xml:space="preserve">E-1 first. Branch on prospect's answer: E-2-A or E-2-B. Then E-3 (captures email + sets </w:t>
      </w:r>
      <w:proofErr w:type="spellStart"/>
      <w:r>
        <w:rPr>
          <w:color w:val="0A0A0A"/>
        </w:rPr>
        <w:t>PandaDoc</w:t>
      </w:r>
      <w:proofErr w:type="spellEnd"/>
      <w:r>
        <w:rPr>
          <w:color w:val="0A0A0A"/>
        </w:rPr>
        <w:t xml:space="preserve"> expectation). Kiane sends </w:t>
      </w:r>
      <w:proofErr w:type="spellStart"/>
      <w:r>
        <w:rPr>
          <w:color w:val="0A0A0A"/>
        </w:rPr>
        <w:t>PandaDoc</w:t>
      </w:r>
      <w:proofErr w:type="spellEnd"/>
      <w:r>
        <w:rPr>
          <w:color w:val="0A0A0A"/>
        </w:rPr>
        <w:t xml:space="preserve"> fee agreement to </w:t>
      </w:r>
      <w:proofErr w:type="gramStart"/>
      <w:r>
        <w:rPr>
          <w:color w:val="0A0A0A"/>
        </w:rPr>
        <w:t>captured</w:t>
      </w:r>
      <w:proofErr w:type="gramEnd"/>
      <w:r>
        <w:rPr>
          <w:color w:val="0A0A0A"/>
        </w:rPr>
        <w:t xml:space="preserve"> email within 2 business hours.</w:t>
      </w:r>
    </w:p>
    <w:p w14:paraId="12254449" w14:textId="77777777" w:rsidR="00BB6448" w:rsidRDefault="00000000">
      <w:pPr>
        <w:spacing w:before="60" w:after="60" w:line="300" w:lineRule="auto"/>
      </w:pPr>
      <w:r>
        <w:rPr>
          <w:b/>
          <w:bCs/>
          <w:color w:val="0A0A0A"/>
        </w:rPr>
        <w:t xml:space="preserve">Step 10. Send rejection response (Section F) when appropriate. </w:t>
      </w:r>
      <w:r>
        <w:rPr>
          <w:color w:val="0A0A0A"/>
        </w:rPr>
        <w:t>Tag conversation "Rejected — Eligible for Future Submissions."</w:t>
      </w:r>
    </w:p>
    <w:p w14:paraId="3AB97059" w14:textId="77777777" w:rsidR="00BB6448" w:rsidRDefault="00000000">
      <w:pPr>
        <w:spacing w:before="60" w:after="60" w:line="300" w:lineRule="auto"/>
      </w:pPr>
      <w:r>
        <w:rPr>
          <w:b/>
          <w:bCs/>
          <w:color w:val="0A0A0A"/>
        </w:rPr>
        <w:t xml:space="preserve">Step 11. Send debt collector path (Section G) when appropriate. </w:t>
      </w:r>
      <w:r>
        <w:rPr>
          <w:color w:val="0A0A0A"/>
        </w:rPr>
        <w:t>Tag conversation "Debt Collector — FDCPA Review."</w:t>
      </w:r>
    </w:p>
    <w:p w14:paraId="7717D946" w14:textId="77777777" w:rsidR="00BB6448" w:rsidRDefault="00000000">
      <w:pPr>
        <w:pStyle w:val="Heading2"/>
      </w:pPr>
      <w:r>
        <w:t>3.2 Phase 2 — Automated operation (future state)</w:t>
      </w:r>
    </w:p>
    <w:p w14:paraId="68F7558D" w14:textId="77777777" w:rsidR="00BB6448" w:rsidRDefault="00000000">
      <w:pPr>
        <w:spacing w:before="60" w:after="60" w:line="300" w:lineRule="auto"/>
      </w:pPr>
      <w:r>
        <w:rPr>
          <w:b/>
          <w:bCs/>
          <w:color w:val="0A0A0A"/>
        </w:rPr>
        <w:t>The intentional architectural target is HIGH-VOLUME, AI-DRIVEN, NEAR-ZERO HUMAN INVOLVEMENT. The bot does as much as possible; humans handle the attorney-only evidence review step and exception handling.</w:t>
      </w:r>
    </w:p>
    <w:p w14:paraId="7399FD7A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color w:val="0A0A0A"/>
        </w:rPr>
        <w:t>Comment on Gold Law post → bot replies with one of three public comment variants (round-robin).</w:t>
      </w:r>
    </w:p>
    <w:p w14:paraId="759E29CD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color w:val="0A0A0A"/>
        </w:rPr>
        <w:t>DM received → bot classifies intent (AI). If side-question, fires matching C-x, then fires B-2 as second message. If general inquiry, fires B-1 as single combined message.</w:t>
      </w:r>
    </w:p>
    <w:p w14:paraId="4FB6A0AC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color w:val="0A0A0A"/>
        </w:rPr>
        <w:t>48 hours of silence → bot fires the 48-Hour Follow-Up Nudge automatically. One nudge only.</w:t>
      </w:r>
    </w:p>
    <w:p w14:paraId="2C3EC26C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color w:val="0A0A0A"/>
        </w:rPr>
        <w:t>Evidence received (media upload detected) → bot saves evidence, pings Christopher in Slack, pauses automation. Bot does NOT auto-send qualifying or rejection messages.</w:t>
      </w:r>
    </w:p>
    <w:p w14:paraId="7EB57E33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color w:val="0A0A0A"/>
        </w:rPr>
        <w:t>After Christopher's review, the appropriate response template fires from the inbox.</w:t>
      </w:r>
    </w:p>
    <w:p w14:paraId="13B769FC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color w:val="0A0A0A"/>
        </w:rPr>
        <w:t xml:space="preserve">After E-3 fires and prospect provides email, the bot automatically generates a </w:t>
      </w:r>
      <w:proofErr w:type="spellStart"/>
      <w:r>
        <w:rPr>
          <w:color w:val="0A0A0A"/>
        </w:rPr>
        <w:t>PandaDoc</w:t>
      </w:r>
      <w:proofErr w:type="spellEnd"/>
      <w:r>
        <w:rPr>
          <w:color w:val="0A0A0A"/>
        </w:rPr>
        <w:t xml:space="preserve"> fee agreement (Doc Gen / API) and sends it for signature. No Kiane involvement.</w:t>
      </w:r>
    </w:p>
    <w:p w14:paraId="7E699AF8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color w:val="0A0A0A"/>
        </w:rPr>
        <w:t>Once retainer is signed, bot triggers the standard "signed client → case opened" workflow already running for outbound GHL leads.</w:t>
      </w:r>
    </w:p>
    <w:p w14:paraId="346B25AA" w14:textId="77777777" w:rsidR="00BB6448" w:rsidRDefault="00000000">
      <w:pPr>
        <w:spacing w:before="60" w:after="60" w:line="300" w:lineRule="auto"/>
      </w:pPr>
      <w:r>
        <w:rPr>
          <w:color w:val="0A0A0A"/>
        </w:rPr>
        <w:t>The intake team's role in Phase 2 shifts to supervising automation, handling exceptions, and quality-checking AI classification accuracy.</w:t>
      </w:r>
    </w:p>
    <w:p w14:paraId="0D90B11E" w14:textId="77777777" w:rsidR="00BB6448" w:rsidRDefault="00000000">
      <w:pPr>
        <w:pStyle w:val="Heading1"/>
        <w:pBdr>
          <w:bottom w:val="single" w:sz="8" w:space="4" w:color="C9A24B"/>
        </w:pBdr>
      </w:pPr>
      <w:r>
        <w:t>4. Decision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7F92F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shd w:val="clear" w:color="auto" w:fill="FAFAF7"/>
            <w:tcMar>
              <w:top w:w="240" w:type="dxa"/>
              <w:left w:w="360" w:type="dxa"/>
              <w:bottom w:w="240" w:type="dxa"/>
              <w:right w:w="240" w:type="dxa"/>
            </w:tcMar>
          </w:tcPr>
          <w:p w14:paraId="02E794E2" w14:textId="77777777" w:rsidR="00BB6448" w:rsidRDefault="00000000">
            <w:pPr>
              <w:spacing w:after="80"/>
            </w:pPr>
            <w:r>
              <w:rPr>
                <w:b/>
                <w:bCs/>
                <w:color w:val="0A0A0A"/>
              </w:rPr>
              <w:lastRenderedPageBreak/>
              <w:t>Inbound message received</w:t>
            </w:r>
          </w:p>
          <w:p w14:paraId="0947526F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│</w:t>
            </w:r>
          </w:p>
          <w:p w14:paraId="103225E0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├── Public comment on post?  </w:t>
            </w:r>
            <w:proofErr w:type="gramStart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→  Send</w:t>
            </w:r>
            <w:proofErr w:type="gramEnd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rotated comment reply (A). STOP.</w:t>
            </w:r>
          </w:p>
          <w:p w14:paraId="6EE3B9A9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│</w:t>
            </w:r>
          </w:p>
          <w:p w14:paraId="31567B4C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└── DM received?</w:t>
            </w:r>
          </w:p>
          <w:p w14:paraId="5DC4EE3F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</w:t>
            </w:r>
          </w:p>
          <w:p w14:paraId="66F4C658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├── Side question?</w:t>
            </w:r>
          </w:p>
          <w:p w14:paraId="576A078B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      → MESSAGE 1: matching C-x (greeting + side answer)</w:t>
            </w:r>
          </w:p>
          <w:p w14:paraId="19B036B7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      → MESSAGE 2: B-2 (main pitch body, no greeting)</w:t>
            </w:r>
          </w:p>
          <w:p w14:paraId="182FCE71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</w:t>
            </w:r>
          </w:p>
          <w:p w14:paraId="7D0F9538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├── General inquiry?</w:t>
            </w:r>
          </w:p>
          <w:p w14:paraId="59DC932F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      → SINGLE MESSAGE: B-1 (greeting + main pitch)</w:t>
            </w:r>
          </w:p>
          <w:p w14:paraId="7E074611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</w:t>
            </w:r>
          </w:p>
          <w:p w14:paraId="7817EBC4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└── 48 hours silent?  </w:t>
            </w:r>
            <w:proofErr w:type="gramStart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→  Send</w:t>
            </w:r>
            <w:proofErr w:type="gramEnd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48-Hour Nudge (D). One time only.</w:t>
            </w:r>
          </w:p>
          <w:p w14:paraId="48BCA621" w14:textId="77777777" w:rsidR="00BB6448" w:rsidRDefault="00000000">
            <w:pPr>
              <w:spacing w:before="200" w:after="80"/>
            </w:pPr>
            <w:r>
              <w:rPr>
                <w:b/>
                <w:bCs/>
                <w:color w:val="0A0A0A"/>
              </w:rPr>
              <w:t>Evidence received</w:t>
            </w:r>
          </w:p>
          <w:p w14:paraId="083E176F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│</w:t>
            </w:r>
          </w:p>
          <w:p w14:paraId="5115AFD3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├── Save evidence, tag, ping Christopher in Slack</w:t>
            </w:r>
          </w:p>
          <w:p w14:paraId="48071BD3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│</w:t>
            </w:r>
          </w:p>
          <w:p w14:paraId="53C35640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└── Christopher reviews and routes:</w:t>
            </w:r>
          </w:p>
          <w:p w14:paraId="07D0C4F9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</w:t>
            </w:r>
          </w:p>
          <w:p w14:paraId="6F213143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├── QUALIFIES</w:t>
            </w:r>
          </w:p>
          <w:p w14:paraId="676BC901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      → Send E-1 (qualifying + consent question)</w:t>
            </w:r>
          </w:p>
          <w:p w14:paraId="2D0B1A55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              │</w:t>
            </w:r>
          </w:p>
          <w:p w14:paraId="1DFE0918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              ├── "Yes, gave my number</w:t>
            </w:r>
            <w:proofErr w:type="gramStart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"  →</w:t>
            </w:r>
            <w:proofErr w:type="gramEnd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E-2-A</w:t>
            </w:r>
          </w:p>
          <w:p w14:paraId="35AFABDF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              └── "No, didn't give it"   </w:t>
            </w:r>
            <w:proofErr w:type="gramStart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→  E</w:t>
            </w:r>
            <w:proofErr w:type="gramEnd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-2-B</w:t>
            </w:r>
          </w:p>
          <w:p w14:paraId="2F614ECC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      → Then send E-3 (email capture → </w:t>
            </w:r>
            <w:proofErr w:type="spellStart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PandaDoc</w:t>
            </w:r>
            <w:proofErr w:type="spellEnd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)</w:t>
            </w:r>
          </w:p>
          <w:p w14:paraId="4318B835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      → Kiane sends </w:t>
            </w:r>
            <w:proofErr w:type="spellStart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PandaDoc</w:t>
            </w:r>
            <w:proofErr w:type="spellEnd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fee agreement to </w:t>
            </w:r>
            <w:proofErr w:type="gramStart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captured</w:t>
            </w:r>
            <w:proofErr w:type="gramEnd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email</w:t>
            </w:r>
          </w:p>
          <w:p w14:paraId="265FA9C3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</w:t>
            </w:r>
          </w:p>
          <w:p w14:paraId="3F0075E2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├── DOES NOT QUALIFY</w:t>
            </w:r>
          </w:p>
          <w:p w14:paraId="0FB722FD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      ├── Voicemail was live human </w:t>
            </w:r>
            <w:proofErr w:type="gramStart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voice  →</w:t>
            </w:r>
            <w:proofErr w:type="gramEnd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Send F-1</w:t>
            </w:r>
          </w:p>
          <w:p w14:paraId="7FC60D1D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      ├── Can't identify defendant         </w:t>
            </w:r>
            <w:proofErr w:type="gramStart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→  Send</w:t>
            </w:r>
            <w:proofErr w:type="gramEnd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F-2</w:t>
            </w:r>
          </w:p>
          <w:p w14:paraId="6BF1FD21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      └── No actionable theory              </w:t>
            </w:r>
            <w:proofErr w:type="gramStart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→  Send</w:t>
            </w:r>
            <w:proofErr w:type="gramEnd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F-3</w:t>
            </w:r>
          </w:p>
          <w:p w14:paraId="3D88D4E6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│</w:t>
            </w:r>
          </w:p>
          <w:p w14:paraId="455C4369" w14:textId="77777777" w:rsidR="00BB6448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     └── DEBT </w:t>
            </w:r>
            <w:proofErr w:type="gramStart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>COLLECTOR  →</w:t>
            </w:r>
            <w:proofErr w:type="gramEnd"/>
            <w:r>
              <w:rPr>
                <w:rFonts w:ascii="Courier New" w:eastAsia="Courier New" w:hAnsi="Courier New" w:cs="Courier New"/>
                <w:color w:val="0A0A0A"/>
                <w:sz w:val="20"/>
                <w:szCs w:val="20"/>
              </w:rPr>
              <w:t xml:space="preserve">  Send G-1</w:t>
            </w:r>
          </w:p>
        </w:tc>
      </w:tr>
    </w:tbl>
    <w:p w14:paraId="43B6E46A" w14:textId="77777777" w:rsidR="00BB6448" w:rsidRDefault="00000000">
      <w:pPr>
        <w:pStyle w:val="Heading1"/>
        <w:pBdr>
          <w:bottom w:val="single" w:sz="8" w:space="4" w:color="C9A24B"/>
        </w:pBdr>
      </w:pPr>
      <w:r>
        <w:t>5. Quality Check</w:t>
      </w:r>
    </w:p>
    <w:p w14:paraId="5A659DFC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0A0A0A"/>
        </w:rPr>
        <w:t xml:space="preserve">Weekly spot-check (Sunday review). </w:t>
      </w:r>
      <w:r>
        <w:rPr>
          <w:color w:val="0A0A0A"/>
        </w:rPr>
        <w:t>Pull 10 random sent DMs across all template families. Verify (a) approved template used verbatim, (b) bracket fields replaced, (c) routing logic followed, (d) no duplicate greeting in side-question paths. Flag deviations in Slack.</w:t>
      </w:r>
    </w:p>
    <w:p w14:paraId="076AA078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0A0A0A"/>
        </w:rPr>
        <w:t xml:space="preserve">Conversion check. </w:t>
      </w:r>
      <w:r>
        <w:rPr>
          <w:color w:val="0A0A0A"/>
        </w:rPr>
        <w:t>Track the funnel at each stage:</w:t>
      </w:r>
    </w:p>
    <w:p w14:paraId="209ADFDB" w14:textId="77777777" w:rsidR="00BB6448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color w:val="0A0A0A"/>
        </w:rPr>
        <w:t>% of DMs that result in evidence submission within 72 hours</w:t>
      </w:r>
    </w:p>
    <w:p w14:paraId="708A9A3D" w14:textId="77777777" w:rsidR="00BB6448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color w:val="0A0A0A"/>
        </w:rPr>
        <w:t>% of evidence submissions that qualify after review</w:t>
      </w:r>
    </w:p>
    <w:p w14:paraId="104C1385" w14:textId="77777777" w:rsidR="00BB6448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color w:val="0A0A0A"/>
        </w:rPr>
        <w:lastRenderedPageBreak/>
        <w:t>% of qualifying prospects who provide email at E-3</w:t>
      </w:r>
    </w:p>
    <w:p w14:paraId="51958472" w14:textId="77777777" w:rsidR="00BB6448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color w:val="0A0A0A"/>
        </w:rPr>
        <w:t>% of fee agreements sent that get signed</w:t>
      </w:r>
    </w:p>
    <w:p w14:paraId="7006ECEB" w14:textId="77777777" w:rsidR="00BB6448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color w:val="0A0A0A"/>
        </w:rPr>
        <w:t>End-to-end DM → signed retainer conversion rate</w:t>
      </w:r>
    </w:p>
    <w:p w14:paraId="54BBD59A" w14:textId="77777777" w:rsidR="00BB6448" w:rsidRDefault="00000000">
      <w:pPr>
        <w:spacing w:before="60" w:after="60" w:line="300" w:lineRule="auto"/>
      </w:pPr>
      <w:r>
        <w:rPr>
          <w:i/>
          <w:iCs/>
          <w:color w:val="1C1C1E"/>
        </w:rPr>
        <w:t xml:space="preserve">Baseline TBD. Templates are constants; team execution, lead quality, and the </w:t>
      </w:r>
      <w:proofErr w:type="spellStart"/>
      <w:r>
        <w:rPr>
          <w:i/>
          <w:iCs/>
          <w:color w:val="1C1C1E"/>
        </w:rPr>
        <w:t>PandaDoc</w:t>
      </w:r>
      <w:proofErr w:type="spellEnd"/>
      <w:r>
        <w:rPr>
          <w:i/>
          <w:iCs/>
          <w:color w:val="1C1C1E"/>
        </w:rPr>
        <w:t xml:space="preserve"> fee agreement itself are the variables.</w:t>
      </w:r>
    </w:p>
    <w:p w14:paraId="44FE53E1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0A0A0A"/>
        </w:rPr>
        <w:t xml:space="preserve">Escalation. </w:t>
      </w:r>
      <w:r>
        <w:rPr>
          <w:color w:val="0A0A0A"/>
        </w:rPr>
        <w:t>If a prospect's response falls outside the templates and canned responses (technical question, unusual fact pattern, insists on a call, hostile message), escalate to Mariana in Slack. Do not freelance a reply.</w:t>
      </w:r>
    </w:p>
    <w:p w14:paraId="6BE4BDE5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0A0A0A"/>
        </w:rPr>
        <w:t xml:space="preserve">Evidence </w:t>
      </w:r>
      <w:proofErr w:type="gramStart"/>
      <w:r>
        <w:rPr>
          <w:b/>
          <w:bCs/>
          <w:color w:val="0A0A0A"/>
        </w:rPr>
        <w:t>review</w:t>
      </w:r>
      <w:proofErr w:type="gramEnd"/>
      <w:r>
        <w:rPr>
          <w:b/>
          <w:bCs/>
          <w:color w:val="0A0A0A"/>
        </w:rPr>
        <w:t xml:space="preserve"> SLA. </w:t>
      </w:r>
      <w:r>
        <w:rPr>
          <w:color w:val="0A0A0A"/>
        </w:rPr>
        <w:t>Christopher to review evidence within 24 business hours of the Slack ping. Fresh leads are perishable.</w:t>
      </w:r>
    </w:p>
    <w:p w14:paraId="4155EE41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proofErr w:type="spellStart"/>
      <w:r>
        <w:rPr>
          <w:b/>
          <w:bCs/>
          <w:color w:val="0A0A0A"/>
        </w:rPr>
        <w:t>PandaDoc</w:t>
      </w:r>
      <w:proofErr w:type="spellEnd"/>
      <w:r>
        <w:rPr>
          <w:b/>
          <w:bCs/>
          <w:color w:val="0A0A0A"/>
        </w:rPr>
        <w:t xml:space="preserve"> send SLA. </w:t>
      </w:r>
      <w:r>
        <w:rPr>
          <w:color w:val="0A0A0A"/>
        </w:rPr>
        <w:t xml:space="preserve">Kiane to send the </w:t>
      </w:r>
      <w:proofErr w:type="spellStart"/>
      <w:r>
        <w:rPr>
          <w:color w:val="0A0A0A"/>
        </w:rPr>
        <w:t>PandaDoc</w:t>
      </w:r>
      <w:proofErr w:type="spellEnd"/>
      <w:r>
        <w:rPr>
          <w:color w:val="0A0A0A"/>
        </w:rPr>
        <w:t xml:space="preserve"> fee agreement within 2 business hours of email capture at E-3. The longer the gap between "okay great, what's your email" and the actual fee agreement arriving, the more prospects ghost.</w:t>
      </w:r>
    </w:p>
    <w:p w14:paraId="18A21B64" w14:textId="77777777" w:rsidR="00BB6448" w:rsidRDefault="00000000">
      <w:pPr>
        <w:pStyle w:val="Heading1"/>
        <w:pBdr>
          <w:bottom w:val="single" w:sz="8" w:space="4" w:color="C9A24B"/>
        </w:pBdr>
      </w:pPr>
      <w:r>
        <w:t>6. Appendix — Approved Message Templates</w:t>
      </w:r>
    </w:p>
    <w:p w14:paraId="1E0194C3" w14:textId="77777777" w:rsidR="00BB6448" w:rsidRDefault="00000000">
      <w:pPr>
        <w:pStyle w:val="Heading2"/>
      </w:pPr>
      <w:r>
        <w:t>A. Public Comment Reply</w:t>
      </w:r>
    </w:p>
    <w:p w14:paraId="3DB4B09E" w14:textId="77777777" w:rsidR="00BB6448" w:rsidRDefault="00000000">
      <w:pPr>
        <w:spacing w:before="60" w:after="60" w:line="300" w:lineRule="auto"/>
      </w:pPr>
      <w:r>
        <w:rPr>
          <w:color w:val="0A0A0A"/>
        </w:rPr>
        <w:t>Rotate across all three variants.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096771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7E86494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A-1.  Sent you a DM 🙏</w:t>
            </w:r>
          </w:p>
        </w:tc>
      </w:tr>
    </w:tbl>
    <w:p w14:paraId="606835FE" w14:textId="77777777" w:rsidR="00BB6448" w:rsidRDefault="00BB644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38C5B7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8EC354E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A-2.  Just messaged you — check your inbox</w:t>
            </w:r>
          </w:p>
        </w:tc>
      </w:tr>
    </w:tbl>
    <w:p w14:paraId="142210C7" w14:textId="77777777" w:rsidR="00BB6448" w:rsidRDefault="00BB644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2E0E96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9EA56BD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 xml:space="preserve">A-3.  </w:t>
            </w:r>
            <w:proofErr w:type="spellStart"/>
            <w:r>
              <w:rPr>
                <w:color w:val="0A0A0A"/>
              </w:rPr>
              <w:t>DM'd</w:t>
            </w:r>
            <w:proofErr w:type="spellEnd"/>
            <w:r>
              <w:rPr>
                <w:color w:val="0A0A0A"/>
              </w:rPr>
              <w:t xml:space="preserve"> you the details</w:t>
            </w:r>
          </w:p>
        </w:tc>
      </w:tr>
    </w:tbl>
    <w:p w14:paraId="00B2B635" w14:textId="77777777" w:rsidR="00BB6448" w:rsidRDefault="00000000">
      <w:pPr>
        <w:pStyle w:val="Heading2"/>
      </w:pPr>
      <w:r>
        <w:t>B. Main DM Template</w:t>
      </w:r>
    </w:p>
    <w:p w14:paraId="6304C2F4" w14:textId="77777777" w:rsidR="00BB6448" w:rsidRDefault="00000000">
      <w:pPr>
        <w:pStyle w:val="Heading3"/>
      </w:pPr>
      <w:r>
        <w:t>B-Opener (Universal Opener — embedded in B-1, C-1, C-2, C-3, C-4; never sent standalone)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53ADC9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8B7F138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Hi! Thanks for reaching out to the Law Office of Christopher Gold, Esq. (Bar No. 088733) — the Text Message Lawyer.</w:t>
            </w:r>
          </w:p>
        </w:tc>
      </w:tr>
    </w:tbl>
    <w:p w14:paraId="4D24DE13" w14:textId="77777777" w:rsidR="00BB6448" w:rsidRDefault="00000000">
      <w:pPr>
        <w:pStyle w:val="Heading3"/>
      </w:pPr>
      <w:r>
        <w:t>B-1. General Inquiry Response — single combined message</w:t>
      </w:r>
    </w:p>
    <w:p w14:paraId="1A6855BF" w14:textId="77777777" w:rsidR="00BB6448" w:rsidRDefault="00000000">
      <w:pPr>
        <w:spacing w:before="60" w:after="60" w:line="300" w:lineRule="auto"/>
      </w:pPr>
      <w:r>
        <w:rPr>
          <w:i/>
          <w:iCs/>
          <w:color w:val="1C1C1E"/>
        </w:rPr>
        <w:t>Fires when the prospect's first DM is a general inquiry with no side question. Greeting and main pitch in ONE message.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2214F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FAE47DF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lastRenderedPageBreak/>
              <w:t>Hi! Thanks for reaching out to the Law Office of Christopher Gold, Esq. (Bar No. 088733) — the Text Message Lawyer.</w:t>
            </w:r>
          </w:p>
          <w:p w14:paraId="4C07F46D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 xml:space="preserve">Attorney Gold sues telemarketers for up to $1,500 per unwanted call or text with </w:t>
            </w:r>
            <w:proofErr w:type="gramStart"/>
            <w:r>
              <w:rPr>
                <w:color w:val="0A0A0A"/>
              </w:rPr>
              <w:t>absolutely no</w:t>
            </w:r>
            <w:proofErr w:type="gramEnd"/>
            <w:r>
              <w:rPr>
                <w:color w:val="0A0A0A"/>
              </w:rPr>
              <w:t xml:space="preserve"> out-of-pocket costs to you.</w:t>
            </w:r>
          </w:p>
          <w:p w14:paraId="6838DF33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 xml:space="preserve">To see if you qualify, we just need evidence. Take a screen recording on your phone while </w:t>
            </w:r>
            <w:proofErr w:type="spellStart"/>
            <w:r>
              <w:rPr>
                <w:color w:val="0A0A0A"/>
              </w:rPr>
              <w:t>scrolling</w:t>
            </w:r>
            <w:proofErr w:type="spellEnd"/>
            <w:r>
              <w:rPr>
                <w:color w:val="0A0A0A"/>
              </w:rPr>
              <w:t xml:space="preserve"> through any of the following:</w:t>
            </w:r>
          </w:p>
          <w:p w14:paraId="68D78D0E" w14:textId="77777777" w:rsidR="00BB6448" w:rsidRDefault="00000000">
            <w:pPr>
              <w:spacing w:before="40" w:after="40" w:line="300" w:lineRule="auto"/>
              <w:ind w:left="360" w:hanging="360"/>
            </w:pPr>
            <w:r>
              <w:rPr>
                <w:b/>
                <w:bCs/>
                <w:color w:val="0A0A0A"/>
              </w:rPr>
              <w:t xml:space="preserve">1.  </w:t>
            </w:r>
            <w:r>
              <w:rPr>
                <w:color w:val="0A0A0A"/>
              </w:rPr>
              <w:t>Voicemails with a pre-recorded or AI voice — play the voicemail on speakerphone while you screen-record your phone so we can hear and see the caller ID and timestamp.</w:t>
            </w:r>
          </w:p>
          <w:p w14:paraId="304B30A6" w14:textId="77777777" w:rsidR="00BB6448" w:rsidRDefault="00000000">
            <w:pPr>
              <w:spacing w:before="40" w:after="40" w:line="300" w:lineRule="auto"/>
              <w:ind w:left="360" w:hanging="360"/>
            </w:pPr>
            <w:r>
              <w:rPr>
                <w:b/>
                <w:bCs/>
                <w:color w:val="0A0A0A"/>
              </w:rPr>
              <w:t xml:space="preserve">2.  </w:t>
            </w:r>
            <w:r>
              <w:rPr>
                <w:color w:val="0A0A0A"/>
              </w:rPr>
              <w:t>Calls or texts you got after you asked the sender to stop.</w:t>
            </w:r>
          </w:p>
          <w:p w14:paraId="4F960C9F" w14:textId="77777777" w:rsidR="00BB6448" w:rsidRDefault="00000000">
            <w:pPr>
              <w:spacing w:before="40" w:after="40" w:line="300" w:lineRule="auto"/>
              <w:ind w:left="360" w:hanging="360"/>
            </w:pPr>
            <w:r>
              <w:rPr>
                <w:b/>
                <w:bCs/>
                <w:color w:val="0A0A0A"/>
              </w:rPr>
              <w:t xml:space="preserve">3.  </w:t>
            </w:r>
            <w:r>
              <w:rPr>
                <w:color w:val="0A0A0A"/>
              </w:rPr>
              <w:t>Marketing calls or texts you got between 9:00 PM and 8:00 AM.</w:t>
            </w:r>
          </w:p>
          <w:p w14:paraId="4A6F1211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Send the video right here. We'll review it and let you know if you have a case.</w:t>
            </w:r>
          </w:p>
        </w:tc>
      </w:tr>
    </w:tbl>
    <w:p w14:paraId="1A14866F" w14:textId="77777777" w:rsidR="00BB6448" w:rsidRDefault="00000000">
      <w:pPr>
        <w:pStyle w:val="Heading3"/>
      </w:pPr>
      <w:r>
        <w:t>B-2. Main Pitch Body — Side-Question Continuation (no greeting)</w:t>
      </w:r>
    </w:p>
    <w:p w14:paraId="20762286" w14:textId="77777777" w:rsidR="00BB6448" w:rsidRDefault="00000000">
      <w:pPr>
        <w:spacing w:before="60" w:after="60" w:line="300" w:lineRule="auto"/>
      </w:pPr>
      <w:r>
        <w:rPr>
          <w:i/>
          <w:iCs/>
          <w:color w:val="1C1C1E"/>
        </w:rPr>
        <w:t>Fires as the SECOND message after any C-x response (which already contained the opener). Do not repeat the greeting.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68068A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F172C1E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 xml:space="preserve">Attorney Gold sues telemarketers for up to $1,500 per unwanted call or text with </w:t>
            </w:r>
            <w:proofErr w:type="gramStart"/>
            <w:r>
              <w:rPr>
                <w:color w:val="0A0A0A"/>
              </w:rPr>
              <w:t>absolutely no</w:t>
            </w:r>
            <w:proofErr w:type="gramEnd"/>
            <w:r>
              <w:rPr>
                <w:color w:val="0A0A0A"/>
              </w:rPr>
              <w:t xml:space="preserve"> out-of-pocket costs to you.</w:t>
            </w:r>
          </w:p>
          <w:p w14:paraId="67047900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 xml:space="preserve">To see if you qualify, we just need evidence. Take a screen recording on your phone while </w:t>
            </w:r>
            <w:proofErr w:type="spellStart"/>
            <w:r>
              <w:rPr>
                <w:color w:val="0A0A0A"/>
              </w:rPr>
              <w:t>scrolling</w:t>
            </w:r>
            <w:proofErr w:type="spellEnd"/>
            <w:r>
              <w:rPr>
                <w:color w:val="0A0A0A"/>
              </w:rPr>
              <w:t xml:space="preserve"> through any of the following:</w:t>
            </w:r>
          </w:p>
          <w:p w14:paraId="31A2E9D0" w14:textId="77777777" w:rsidR="00BB6448" w:rsidRDefault="00000000">
            <w:pPr>
              <w:spacing w:before="40" w:after="40" w:line="300" w:lineRule="auto"/>
              <w:ind w:left="360" w:hanging="360"/>
            </w:pPr>
            <w:r>
              <w:rPr>
                <w:b/>
                <w:bCs/>
                <w:color w:val="0A0A0A"/>
              </w:rPr>
              <w:t xml:space="preserve">1.  </w:t>
            </w:r>
            <w:r>
              <w:rPr>
                <w:color w:val="0A0A0A"/>
              </w:rPr>
              <w:t>Voicemails with a pre-recorded or AI voice — play the voicemail on speakerphone while you screen-record your phone so we can hear and see the caller ID and timestamp.</w:t>
            </w:r>
          </w:p>
          <w:p w14:paraId="51F0B138" w14:textId="77777777" w:rsidR="00BB6448" w:rsidRDefault="00000000">
            <w:pPr>
              <w:spacing w:before="40" w:after="40" w:line="300" w:lineRule="auto"/>
              <w:ind w:left="360" w:hanging="360"/>
            </w:pPr>
            <w:r>
              <w:rPr>
                <w:b/>
                <w:bCs/>
                <w:color w:val="0A0A0A"/>
              </w:rPr>
              <w:t xml:space="preserve">2.  </w:t>
            </w:r>
            <w:r>
              <w:rPr>
                <w:color w:val="0A0A0A"/>
              </w:rPr>
              <w:t>Calls or texts you got after you asked the sender to stop.</w:t>
            </w:r>
          </w:p>
          <w:p w14:paraId="19CB9753" w14:textId="77777777" w:rsidR="00BB6448" w:rsidRDefault="00000000">
            <w:pPr>
              <w:spacing w:before="40" w:after="40" w:line="300" w:lineRule="auto"/>
              <w:ind w:left="360" w:hanging="360"/>
            </w:pPr>
            <w:r>
              <w:rPr>
                <w:b/>
                <w:bCs/>
                <w:color w:val="0A0A0A"/>
              </w:rPr>
              <w:t xml:space="preserve">3.  </w:t>
            </w:r>
            <w:r>
              <w:rPr>
                <w:color w:val="0A0A0A"/>
              </w:rPr>
              <w:t>Marketing calls or texts you got between 9:00 PM and 8:00 AM.</w:t>
            </w:r>
          </w:p>
          <w:p w14:paraId="327906CC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Send the video right here. We'll review it and let you know if you have a case.</w:t>
            </w:r>
          </w:p>
        </w:tc>
      </w:tr>
    </w:tbl>
    <w:p w14:paraId="5DEB6C5D" w14:textId="77777777" w:rsidR="00BB6448" w:rsidRDefault="00000000">
      <w:pPr>
        <w:pStyle w:val="Heading2"/>
      </w:pPr>
      <w:r>
        <w:t>C. Canned Side-Question Responses</w:t>
      </w:r>
    </w:p>
    <w:p w14:paraId="2BA922D9" w14:textId="77777777" w:rsidR="00BB6448" w:rsidRDefault="00000000">
      <w:pPr>
        <w:spacing w:before="60" w:after="60" w:line="300" w:lineRule="auto"/>
      </w:pPr>
      <w:r>
        <w:rPr>
          <w:color w:val="0A0A0A"/>
        </w:rPr>
        <w:t>Each C-x is a single combined message (greeting + side answer). Send as MESSAGE 1, then send B-2 as MESSAGE 2.</w:t>
      </w:r>
    </w:p>
    <w:p w14:paraId="12AAAA5D" w14:textId="77777777" w:rsidR="00BB6448" w:rsidRDefault="00000000">
      <w:pPr>
        <w:pStyle w:val="Heading3"/>
      </w:pPr>
      <w:r>
        <w:t>C-1. "How do you get paid?" / "What does this cost?" / "Is there a fee?"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639D60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85668DC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Hi! Thanks for reaching out to the Law Office of Christopher Gold, Esq. (Bar No. 088733) — the Text Message Lawyer.</w:t>
            </w:r>
          </w:p>
          <w:p w14:paraId="660186CD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lastRenderedPageBreak/>
              <w:t>Great question. Our clients never receive a bill from us. If we recover money for a client, we seek payment of our fees from the Defendant. If we don't recover anything, you owe us nothing.</w:t>
            </w:r>
          </w:p>
        </w:tc>
      </w:tr>
    </w:tbl>
    <w:p w14:paraId="278197A5" w14:textId="77777777" w:rsidR="00BB6448" w:rsidRDefault="00000000">
      <w:pPr>
        <w:pStyle w:val="Heading3"/>
      </w:pPr>
      <w:r>
        <w:lastRenderedPageBreak/>
        <w:t>C-2. "Is this for real?" / "Is this legit?" / "Is this a scam?"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723C63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1A3511C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Hi! Thanks for reaching out to the Law Office of Christopher Gold, Esq. (Bar No. 088733) — the Text Message Lawyer.</w:t>
            </w:r>
          </w:p>
          <w:p w14:paraId="616B738A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You're right to ask that question! You can never be too careful these days. Attorney Christopher Gold has over 16 years of experience as a consumer lawyer and is the founder of Gold Law, P.A., a Florida-based consumer protection law firm that handles cases nationwide. You can verify the firm on our website: www.chrisgoldlaw.com</w:t>
            </w:r>
          </w:p>
        </w:tc>
      </w:tr>
    </w:tbl>
    <w:p w14:paraId="11B69537" w14:textId="77777777" w:rsidR="00BB6448" w:rsidRDefault="00000000">
      <w:pPr>
        <w:pStyle w:val="Heading3"/>
      </w:pPr>
      <w:r>
        <w:t>C-3. "Are you a real lawyer?" / "Are you a real law firm?"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589A1C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48711DC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Hi! Thanks for reaching out to the Law Office of Christopher Gold, Esq. (Bar No. 088733) — the Text Message Lawyer.</w:t>
            </w:r>
          </w:p>
          <w:p w14:paraId="6CC4E535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Yes. Attorney Christopher Gold is a REAL Florida Bar-licensed attorney (Bar No. 088733). He runs Gold Law, P.A., a consumer protection law firm focused on telemarketing violations. You can verify the firm on our website: www.chrisgoldlaw.com</w:t>
            </w:r>
          </w:p>
        </w:tc>
      </w:tr>
    </w:tbl>
    <w:p w14:paraId="2B487E57" w14:textId="77777777" w:rsidR="00BB6448" w:rsidRDefault="00000000">
      <w:pPr>
        <w:pStyle w:val="Heading3"/>
      </w:pPr>
      <w:r>
        <w:t>C-4. "Where are you located?" / "Are you in my state?"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79723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7239824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Hi! Thanks for reaching out to the Law Office of Christopher Gold, Esq. (Bar No. 088733) — the Text Message Lawyer.</w:t>
            </w:r>
          </w:p>
          <w:p w14:paraId="4B9049F6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Attorney Christopher Gold is a Florida Bar-licensed attorney (Bar No. 088733) and founder of Gold Law, P.A., a Florida law firm that represents consumers nationwide on telemarketing violations under federal law (TCPA). The firm's virtual office location is on Lincoln Road, in Miami Beach, Florida.</w:t>
            </w:r>
          </w:p>
        </w:tc>
      </w:tr>
    </w:tbl>
    <w:p w14:paraId="2D5A3BFD" w14:textId="77777777" w:rsidR="00BB6448" w:rsidRDefault="00000000">
      <w:pPr>
        <w:spacing w:before="60" w:after="60" w:line="300" w:lineRule="auto"/>
      </w:pPr>
      <w:r>
        <w:rPr>
          <w:i/>
          <w:iCs/>
          <w:color w:val="1C1C1E"/>
        </w:rPr>
        <w:t>After sending any C-x response above, send B-2 as MESSAGE 2. Do NOT repeat the greeting.</w:t>
      </w:r>
    </w:p>
    <w:p w14:paraId="79BC2C9A" w14:textId="77777777" w:rsidR="00BB6448" w:rsidRDefault="00000000">
      <w:pPr>
        <w:pStyle w:val="Heading2"/>
      </w:pPr>
      <w:r>
        <w:t>D. 48-Hour Follow-Up Nudge</w:t>
      </w:r>
    </w:p>
    <w:p w14:paraId="43080C07" w14:textId="77777777" w:rsidR="00BB6448" w:rsidRDefault="00000000">
      <w:pPr>
        <w:spacing w:before="60" w:after="60" w:line="300" w:lineRule="auto"/>
      </w:pPr>
      <w:r>
        <w:rPr>
          <w:color w:val="0A0A0A"/>
        </w:rPr>
        <w:t>Fires when 48 hours have passed since the Main DM was sent and the prospect has not responded. Send ONLY ONCE.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044E88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6C23A97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Hi! Just bumping this up. Were you able to capture a screen recording of any of those voicemails, calls, or texts? Send it here whenever you're ready and we'll take a look.</w:t>
            </w:r>
          </w:p>
        </w:tc>
      </w:tr>
    </w:tbl>
    <w:p w14:paraId="53E00130" w14:textId="77777777" w:rsidR="00BB6448" w:rsidRDefault="00000000">
      <w:pPr>
        <w:pStyle w:val="Heading2"/>
      </w:pPr>
      <w:r>
        <w:lastRenderedPageBreak/>
        <w:t>E. Post-Evidence-Review: Qualifying Response Sequence</w:t>
      </w:r>
    </w:p>
    <w:p w14:paraId="539A826D" w14:textId="77777777" w:rsidR="00BB6448" w:rsidRDefault="00000000">
      <w:pPr>
        <w:spacing w:before="60" w:after="60" w:line="300" w:lineRule="auto"/>
      </w:pPr>
      <w:r>
        <w:rPr>
          <w:color w:val="0A0A0A"/>
        </w:rPr>
        <w:t xml:space="preserve">Fires ONLY after Christopher has reviewed the submitted evidence and confirmed a potentially actionable violation. Three-step sequence with one branch. No call is offered — qualified leads route directly to </w:t>
      </w:r>
      <w:proofErr w:type="spellStart"/>
      <w:r>
        <w:rPr>
          <w:color w:val="0A0A0A"/>
        </w:rPr>
        <w:t>PandaDoc</w:t>
      </w:r>
      <w:proofErr w:type="spellEnd"/>
      <w:r>
        <w:rPr>
          <w:color w:val="0A0A0A"/>
        </w:rPr>
        <w:t xml:space="preserve"> fee agreement.</w:t>
      </w:r>
    </w:p>
    <w:p w14:paraId="698A7054" w14:textId="77777777" w:rsidR="00BB6448" w:rsidRDefault="00000000">
      <w:pPr>
        <w:pStyle w:val="Heading3"/>
      </w:pPr>
      <w:r>
        <w:t>E-1. Initial Qualifying Message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5EFD9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F043375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 xml:space="preserve">Hi! Good news — we reviewed what you </w:t>
            </w:r>
            <w:proofErr w:type="gramStart"/>
            <w:r>
              <w:rPr>
                <w:color w:val="0A0A0A"/>
              </w:rPr>
              <w:t>sent</w:t>
            </w:r>
            <w:proofErr w:type="gramEnd"/>
            <w:r>
              <w:rPr>
                <w:color w:val="0A0A0A"/>
              </w:rPr>
              <w:t xml:space="preserve"> and you may have a potential case against [DEFENDANT NAME].</w:t>
            </w:r>
          </w:p>
          <w:p w14:paraId="5F3713C0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Before we move forward, one quick question: have you ever given your phone number to this company, or to any related company that might have shared it with them?</w:t>
            </w:r>
          </w:p>
        </w:tc>
      </w:tr>
    </w:tbl>
    <w:p w14:paraId="4290B8F4" w14:textId="77777777" w:rsidR="00BB6448" w:rsidRDefault="00000000">
      <w:pPr>
        <w:pStyle w:val="Heading3"/>
      </w:pPr>
      <w:r>
        <w:t>E-2-A. Prospect Responds YES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35F3B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51446FA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Got it — and did you ever ask them to stop? That could be by replying STOP to a text, telling them on a call, or any other way.</w:t>
            </w:r>
          </w:p>
        </w:tc>
      </w:tr>
    </w:tbl>
    <w:p w14:paraId="61175FE3" w14:textId="77777777" w:rsidR="00BB6448" w:rsidRDefault="00000000">
      <w:pPr>
        <w:pStyle w:val="Heading3"/>
      </w:pPr>
      <w:r>
        <w:t>E-2-B. Prospect Responds 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4F308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8C66C2B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Interesting — any wild guess how they might have gotten your number? Even a hunch helps us investigate.</w:t>
            </w:r>
          </w:p>
        </w:tc>
      </w:tr>
    </w:tbl>
    <w:p w14:paraId="14818344" w14:textId="77777777" w:rsidR="00BB6448" w:rsidRDefault="00000000">
      <w:pPr>
        <w:pStyle w:val="Heading3"/>
      </w:pPr>
      <w:r>
        <w:t>E-3. Email Capture + Fee Agreement Transition</w:t>
      </w:r>
    </w:p>
    <w:p w14:paraId="47957F86" w14:textId="77777777" w:rsidR="00BB6448" w:rsidRDefault="00000000">
      <w:pPr>
        <w:spacing w:before="60" w:after="60" w:line="300" w:lineRule="auto"/>
      </w:pPr>
      <w:r>
        <w:rPr>
          <w:i/>
          <w:iCs/>
          <w:color w:val="1C1C1E"/>
        </w:rPr>
        <w:t xml:space="preserve">Fires after the prospect answers either E-2-A or E-2-B. Captures email and sets the expectation that a </w:t>
      </w:r>
      <w:proofErr w:type="spellStart"/>
      <w:r>
        <w:rPr>
          <w:i/>
          <w:iCs/>
          <w:color w:val="1C1C1E"/>
        </w:rPr>
        <w:t>PandaDoc</w:t>
      </w:r>
      <w:proofErr w:type="spellEnd"/>
      <w:r>
        <w:rPr>
          <w:i/>
          <w:iCs/>
          <w:color w:val="1C1C1E"/>
        </w:rPr>
        <w:t xml:space="preserve"> fee agreement is coming. No call offered.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2F693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D4A1DE2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 xml:space="preserve">Okay, great. To send your fee agreement, what's the best email to reach you at? You'll get the agreement from </w:t>
            </w:r>
            <w:proofErr w:type="spellStart"/>
            <w:r>
              <w:rPr>
                <w:color w:val="0A0A0A"/>
              </w:rPr>
              <w:t>PandaDoc</w:t>
            </w:r>
            <w:proofErr w:type="spellEnd"/>
            <w:r>
              <w:rPr>
                <w:color w:val="0A0A0A"/>
              </w:rPr>
              <w:t xml:space="preserve"> — just click the link inside to sign and you're all set.</w:t>
            </w:r>
          </w:p>
        </w:tc>
      </w:tr>
    </w:tbl>
    <w:p w14:paraId="7288BF42" w14:textId="77777777" w:rsidR="00BB6448" w:rsidRDefault="00000000">
      <w:pPr>
        <w:spacing w:before="60" w:after="60" w:line="300" w:lineRule="auto"/>
      </w:pPr>
      <w:r>
        <w:rPr>
          <w:b/>
          <w:bCs/>
          <w:color w:val="1C1C1E"/>
        </w:rPr>
        <w:t xml:space="preserve">PHASE 1 handoff: Kiane manually sends the </w:t>
      </w:r>
      <w:proofErr w:type="spellStart"/>
      <w:r>
        <w:rPr>
          <w:b/>
          <w:bCs/>
          <w:color w:val="1C1C1E"/>
        </w:rPr>
        <w:t>PandaDoc</w:t>
      </w:r>
      <w:proofErr w:type="spellEnd"/>
      <w:r>
        <w:rPr>
          <w:b/>
          <w:bCs/>
          <w:color w:val="1C1C1E"/>
        </w:rPr>
        <w:t xml:space="preserve"> TCPA retainer to the captured email within 2 business hours.</w:t>
      </w:r>
    </w:p>
    <w:p w14:paraId="031E2CA9" w14:textId="77777777" w:rsidR="00BB6448" w:rsidRDefault="00000000">
      <w:pPr>
        <w:spacing w:before="60" w:after="60" w:line="300" w:lineRule="auto"/>
      </w:pPr>
      <w:r>
        <w:rPr>
          <w:b/>
          <w:bCs/>
          <w:color w:val="1C1C1E"/>
        </w:rPr>
        <w:t xml:space="preserve">PHASE 2 handoff: </w:t>
      </w:r>
      <w:proofErr w:type="spellStart"/>
      <w:r>
        <w:rPr>
          <w:b/>
          <w:bCs/>
          <w:color w:val="1C1C1E"/>
        </w:rPr>
        <w:t>ManyChat</w:t>
      </w:r>
      <w:proofErr w:type="spellEnd"/>
      <w:r>
        <w:rPr>
          <w:b/>
          <w:bCs/>
          <w:color w:val="1C1C1E"/>
        </w:rPr>
        <w:t xml:space="preserve">/GHL captures the email, fires the </w:t>
      </w:r>
      <w:proofErr w:type="spellStart"/>
      <w:r>
        <w:rPr>
          <w:b/>
          <w:bCs/>
          <w:color w:val="1C1C1E"/>
        </w:rPr>
        <w:t>PandaDoc</w:t>
      </w:r>
      <w:proofErr w:type="spellEnd"/>
      <w:r>
        <w:rPr>
          <w:b/>
          <w:bCs/>
          <w:color w:val="1C1C1E"/>
        </w:rPr>
        <w:t xml:space="preserve"> API (Doc Gen) to generate and send the fee agreement automatically. No human involvement.</w:t>
      </w:r>
    </w:p>
    <w:p w14:paraId="37A3EF3D" w14:textId="77777777" w:rsidR="00BB6448" w:rsidRDefault="00000000">
      <w:pPr>
        <w:pStyle w:val="Heading2"/>
      </w:pPr>
      <w:r>
        <w:t>F. Post-Evidence-Review: Rejection Responses</w:t>
      </w:r>
    </w:p>
    <w:p w14:paraId="271DD892" w14:textId="77777777" w:rsidR="00BB6448" w:rsidRDefault="00000000">
      <w:pPr>
        <w:spacing w:before="60" w:after="60" w:line="300" w:lineRule="auto"/>
      </w:pPr>
      <w:r>
        <w:rPr>
          <w:color w:val="0A0A0A"/>
        </w:rPr>
        <w:t>Each rejection keeps the door open for the prospect to send future qualifying evidence.</w:t>
      </w:r>
    </w:p>
    <w:p w14:paraId="3F0A289D" w14:textId="77777777" w:rsidR="00BB6448" w:rsidRDefault="00000000">
      <w:pPr>
        <w:pStyle w:val="Heading3"/>
      </w:pPr>
      <w:r>
        <w:t xml:space="preserve">F-1. Not </w:t>
      </w:r>
      <w:proofErr w:type="gramStart"/>
      <w:r>
        <w:t>Pre-Recorded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3396F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3C4E522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lastRenderedPageBreak/>
              <w:t>Hi! Thanks so much for sending those over. Unfortunately, the federal law we use (TCPA) requires the voicemail or call to be pre-recorded or use an AI/robotic voice — and what you sent sounded like a live person. We can't pursue those, but if you get any pre-recorded or robotic voicemails going forward, send them our way. We'd love to take another look.</w:t>
            </w:r>
          </w:p>
        </w:tc>
      </w:tr>
    </w:tbl>
    <w:p w14:paraId="40BC1637" w14:textId="77777777" w:rsidR="00BB6448" w:rsidRDefault="00000000">
      <w:pPr>
        <w:pStyle w:val="Heading3"/>
      </w:pPr>
      <w:r>
        <w:t>F-2. Can't Identify Defendant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2E5E7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AAD1DD7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 xml:space="preserve">Hi! Thanks so much for sending that over. Unfortunately, we </w:t>
            </w:r>
            <w:proofErr w:type="gramStart"/>
            <w:r>
              <w:rPr>
                <w:color w:val="0A0A0A"/>
              </w:rPr>
              <w:t>weren't able to</w:t>
            </w:r>
            <w:proofErr w:type="gramEnd"/>
            <w:r>
              <w:rPr>
                <w:color w:val="0A0A0A"/>
              </w:rPr>
              <w:t xml:space="preserve"> identify who's </w:t>
            </w:r>
            <w:proofErr w:type="gramStart"/>
            <w:r>
              <w:rPr>
                <w:color w:val="0A0A0A"/>
              </w:rPr>
              <w:t>actually behind</w:t>
            </w:r>
            <w:proofErr w:type="gramEnd"/>
            <w:r>
              <w:rPr>
                <w:color w:val="0A0A0A"/>
              </w:rPr>
              <w:t xml:space="preserve"> these messages — they're using spoofed numbers or hiding their identity, which makes a lawsuit difficult to file. If you ever get a message that clearly identifies a company, business name, or website, send it our way. That's what we need to pursue a case.</w:t>
            </w:r>
          </w:p>
        </w:tc>
      </w:tr>
    </w:tbl>
    <w:p w14:paraId="79F2FB0E" w14:textId="77777777" w:rsidR="00BB6448" w:rsidRDefault="00000000">
      <w:pPr>
        <w:pStyle w:val="Heading3"/>
      </w:pPr>
      <w:r>
        <w:t>F-3. No Actionable Theory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13E4A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9963E65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Hi! Thanks so much for sending those over. Unfortunately, the federal law we use is strict about what we can pursue. For live calls or non-pre-recorded texts, we generally need them to have been (a) sent after you asked the sender to stop, or (b) sent between 9:00 PM and 8:00 AM. What you sent doesn't fit either category. But please keep sending us anything that might — we'd be happy to take another look.</w:t>
            </w:r>
          </w:p>
        </w:tc>
      </w:tr>
    </w:tbl>
    <w:p w14:paraId="451C375A" w14:textId="77777777" w:rsidR="00BB6448" w:rsidRDefault="00000000">
      <w:pPr>
        <w:pStyle w:val="Heading2"/>
      </w:pPr>
      <w:r>
        <w:t>G. Debt Collector Path</w:t>
      </w:r>
    </w:p>
    <w:p w14:paraId="6684640A" w14:textId="77777777" w:rsidR="00BB6448" w:rsidRDefault="00000000">
      <w:pPr>
        <w:spacing w:before="60" w:after="60" w:line="300" w:lineRule="auto"/>
      </w:pPr>
      <w:r>
        <w:rPr>
          <w:color w:val="0A0A0A"/>
        </w:rPr>
        <w:t>Fires when the submitted evidence shows the messages are from a debt collector. Debt collector violations fall under FDCPA, not TCPA.</w:t>
      </w:r>
    </w:p>
    <w:p w14:paraId="7FFEC67F" w14:textId="77777777" w:rsidR="00BB6448" w:rsidRDefault="00000000">
      <w:pPr>
        <w:pStyle w:val="Heading3"/>
      </w:pPr>
      <w:r>
        <w:t>G-1. Debt Collector Intake Questions (single combined message)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6448" w14:paraId="68771E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AEAEA"/>
              <w:left w:val="single" w:sz="18" w:space="0" w:color="C9A24B"/>
              <w:bottom w:val="single" w:sz="4" w:space="0" w:color="EAEAEA"/>
              <w:right w:val="single" w:sz="4" w:space="0" w:color="EAEAEA"/>
            </w:tcBorders>
            <w:shd w:val="clear" w:color="auto" w:fill="F5F1E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C11E16F" w14:textId="77777777" w:rsidR="00BB6448" w:rsidRDefault="00000000">
            <w:pPr>
              <w:spacing w:before="60" w:after="60" w:line="300" w:lineRule="auto"/>
            </w:pPr>
            <w:r>
              <w:rPr>
                <w:color w:val="0A0A0A"/>
              </w:rPr>
              <w:t>Hi! Thanks for sending those over. The messages look like they're from a debt collector. That's a different federal law than the telemarketing cases we usually handle (FDCPA instead of TCPA), but we investigate those too. A few quick questions so we can figure out if you have a case:</w:t>
            </w:r>
          </w:p>
          <w:p w14:paraId="05023D5D" w14:textId="77777777" w:rsidR="00BB6448" w:rsidRDefault="00000000">
            <w:pPr>
              <w:spacing w:before="40" w:after="40" w:line="300" w:lineRule="auto"/>
              <w:ind w:left="360" w:hanging="360"/>
            </w:pPr>
            <w:r>
              <w:rPr>
                <w:b/>
                <w:bCs/>
                <w:color w:val="0A0A0A"/>
              </w:rPr>
              <w:t xml:space="preserve">1.  </w:t>
            </w:r>
            <w:r>
              <w:rPr>
                <w:color w:val="0A0A0A"/>
              </w:rPr>
              <w:t xml:space="preserve">Is the debt </w:t>
            </w:r>
            <w:proofErr w:type="gramStart"/>
            <w:r>
              <w:rPr>
                <w:color w:val="0A0A0A"/>
              </w:rPr>
              <w:t>actually yours</w:t>
            </w:r>
            <w:proofErr w:type="gramEnd"/>
            <w:r>
              <w:rPr>
                <w:color w:val="0A0A0A"/>
              </w:rPr>
              <w:t>, or is it someone else's?</w:t>
            </w:r>
          </w:p>
          <w:p w14:paraId="41F8CAC3" w14:textId="77777777" w:rsidR="00BB6448" w:rsidRDefault="00000000">
            <w:pPr>
              <w:spacing w:before="40" w:after="40" w:line="300" w:lineRule="auto"/>
              <w:ind w:left="360" w:hanging="360"/>
            </w:pPr>
            <w:r>
              <w:rPr>
                <w:b/>
                <w:bCs/>
                <w:color w:val="0A0A0A"/>
              </w:rPr>
              <w:t xml:space="preserve">2.  </w:t>
            </w:r>
            <w:r>
              <w:rPr>
                <w:color w:val="0A0A0A"/>
              </w:rPr>
              <w:t>If it's yours, do you dispute it (you don't think you owe it, or the amount is wrong) or do you agree you owe it?</w:t>
            </w:r>
          </w:p>
          <w:p w14:paraId="00877A9A" w14:textId="77777777" w:rsidR="00BB6448" w:rsidRDefault="00000000">
            <w:pPr>
              <w:spacing w:before="40" w:after="40" w:line="300" w:lineRule="auto"/>
              <w:ind w:left="360" w:hanging="360"/>
            </w:pPr>
            <w:r>
              <w:rPr>
                <w:b/>
                <w:bCs/>
                <w:color w:val="0A0A0A"/>
              </w:rPr>
              <w:t xml:space="preserve">3.  </w:t>
            </w:r>
            <w:r>
              <w:rPr>
                <w:color w:val="0A0A0A"/>
              </w:rPr>
              <w:t>After you asked them to stop contacting you, did they keep contacting you? If yes, please send us everything that came in after your stop request — texts, voicemails (use the speakerphone screen-record trick), call logs, emails, and photos of any letters you got in the mail.</w:t>
            </w:r>
          </w:p>
        </w:tc>
      </w:tr>
    </w:tbl>
    <w:p w14:paraId="3CE04CDB" w14:textId="77777777" w:rsidR="00BB6448" w:rsidRDefault="00000000">
      <w:pPr>
        <w:pStyle w:val="Heading1"/>
        <w:pBdr>
          <w:bottom w:val="single" w:sz="8" w:space="4" w:color="C9A24B"/>
        </w:pBdr>
      </w:pPr>
      <w:r>
        <w:lastRenderedPageBreak/>
        <w:t>7. Open Items / Pending</w:t>
      </w:r>
    </w:p>
    <w:p w14:paraId="03F13E7C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proofErr w:type="spellStart"/>
      <w:r>
        <w:rPr>
          <w:b/>
          <w:bCs/>
          <w:color w:val="0A0A0A"/>
        </w:rPr>
        <w:t>PandaDoc</w:t>
      </w:r>
      <w:proofErr w:type="spellEnd"/>
      <w:r>
        <w:rPr>
          <w:b/>
          <w:bCs/>
          <w:color w:val="0A0A0A"/>
        </w:rPr>
        <w:t xml:space="preserve"> end-to-end automation. </w:t>
      </w:r>
      <w:r>
        <w:rPr>
          <w:color w:val="0A0A0A"/>
        </w:rPr>
        <w:t xml:space="preserve">Phase 1: prospect provides email at E-3 → Kiane manually sends the </w:t>
      </w:r>
      <w:proofErr w:type="spellStart"/>
      <w:r>
        <w:rPr>
          <w:color w:val="0A0A0A"/>
        </w:rPr>
        <w:t>PandaDoc</w:t>
      </w:r>
      <w:proofErr w:type="spellEnd"/>
      <w:r>
        <w:rPr>
          <w:color w:val="0A0A0A"/>
        </w:rPr>
        <w:t xml:space="preserve"> TCPA retainer. Phase 2 target: prospect provides email at E-3 → GHL/</w:t>
      </w:r>
      <w:proofErr w:type="spellStart"/>
      <w:r>
        <w:rPr>
          <w:color w:val="0A0A0A"/>
        </w:rPr>
        <w:t>ManyChat</w:t>
      </w:r>
      <w:proofErr w:type="spellEnd"/>
      <w:r>
        <w:rPr>
          <w:color w:val="0A0A0A"/>
        </w:rPr>
        <w:t xml:space="preserve"> automation triggers </w:t>
      </w:r>
      <w:proofErr w:type="spellStart"/>
      <w:r>
        <w:rPr>
          <w:color w:val="0A0A0A"/>
        </w:rPr>
        <w:t>PandaDoc</w:t>
      </w:r>
      <w:proofErr w:type="spellEnd"/>
      <w:r>
        <w:rPr>
          <w:color w:val="0A0A0A"/>
        </w:rPr>
        <w:t xml:space="preserve"> Doc Gen with the prospect's name, email, and case-detail variables → </w:t>
      </w:r>
      <w:proofErr w:type="spellStart"/>
      <w:r>
        <w:rPr>
          <w:color w:val="0A0A0A"/>
        </w:rPr>
        <w:t>PandaDoc</w:t>
      </w:r>
      <w:proofErr w:type="spellEnd"/>
      <w:r>
        <w:rPr>
          <w:color w:val="0A0A0A"/>
        </w:rPr>
        <w:t xml:space="preserve"> sends the fee agreement → signed retainer routes back into the GHL "signed client" workflow already running for outbound leads. Kiane to spec the trigger + Doc Gen integration. Christopher to walk Kiane through </w:t>
      </w:r>
      <w:proofErr w:type="spellStart"/>
      <w:r>
        <w:rPr>
          <w:color w:val="0A0A0A"/>
        </w:rPr>
        <w:t>PandaDoc</w:t>
      </w:r>
      <w:proofErr w:type="spellEnd"/>
      <w:r>
        <w:rPr>
          <w:color w:val="0A0A0A"/>
        </w:rPr>
        <w:t xml:space="preserve"> workflow during Phase 1.</w:t>
      </w:r>
    </w:p>
    <w:p w14:paraId="58F6D51D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0A0A0A"/>
        </w:rPr>
        <w:t xml:space="preserve">Email capture reliability. </w:t>
      </w:r>
      <w:r>
        <w:rPr>
          <w:color w:val="0A0A0A"/>
        </w:rPr>
        <w:t xml:space="preserve">E-3 asks for email in conversational form. </w:t>
      </w:r>
      <w:proofErr w:type="spellStart"/>
      <w:r>
        <w:rPr>
          <w:color w:val="0A0A0A"/>
        </w:rPr>
        <w:t>ManyChat</w:t>
      </w:r>
      <w:proofErr w:type="spellEnd"/>
      <w:r>
        <w:rPr>
          <w:color w:val="0A0A0A"/>
        </w:rPr>
        <w:t xml:space="preserve"> and GHL both support stricter email-validation flows (regex validation, retry on invalid). Kiane to evaluate whether to upgrade E-3 to a validated input step in Phase 2 to reduce typos/invalid emails that break the </w:t>
      </w:r>
      <w:proofErr w:type="spellStart"/>
      <w:r>
        <w:rPr>
          <w:color w:val="0A0A0A"/>
        </w:rPr>
        <w:t>PandaDoc</w:t>
      </w:r>
      <w:proofErr w:type="spellEnd"/>
      <w:r>
        <w:rPr>
          <w:color w:val="0A0A0A"/>
        </w:rPr>
        <w:t xml:space="preserve"> handoff.</w:t>
      </w:r>
    </w:p>
    <w:p w14:paraId="105AB0F9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0A0A0A"/>
        </w:rPr>
        <w:t xml:space="preserve">GHL Tags. </w:t>
      </w:r>
      <w:r>
        <w:rPr>
          <w:color w:val="0A0A0A"/>
        </w:rPr>
        <w:t>Confirm the tag taxonomy for each pipeline stage ("DM Sent — Awaiting Evidence," "Evidence Received — Awaiting Review," "Qualified — Awaiting Email," "Email Captured — Fee Agreement Sent," "Fee Agreement Signed — Case Opened," "Rejected — Eligible for Future Submissions," "Debt Collector — FDCPA Review," etc.). Kiane to confirm and document.</w:t>
      </w:r>
    </w:p>
    <w:p w14:paraId="02440878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0A0A0A"/>
        </w:rPr>
        <w:t xml:space="preserve">Defendant name population. </w:t>
      </w:r>
      <w:r>
        <w:rPr>
          <w:color w:val="0A0A0A"/>
        </w:rPr>
        <w:t>Section E-1 references [DEFENDANT NAME]. Phase 2: populate either manually by the reviewer in the GHL/</w:t>
      </w:r>
      <w:proofErr w:type="spellStart"/>
      <w:r>
        <w:rPr>
          <w:color w:val="0A0A0A"/>
        </w:rPr>
        <w:t>ManyChat</w:t>
      </w:r>
      <w:proofErr w:type="spellEnd"/>
      <w:r>
        <w:rPr>
          <w:color w:val="0A0A0A"/>
        </w:rPr>
        <w:t xml:space="preserve"> inbox before the response fires, or automatically from a custom field on the contact record set during evidence review. Kiane to spec.</w:t>
      </w:r>
    </w:p>
    <w:p w14:paraId="07058611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0A0A0A"/>
        </w:rPr>
        <w:t xml:space="preserve">Voice &amp; tone calibration. </w:t>
      </w:r>
      <w:r>
        <w:rPr>
          <w:color w:val="0A0A0A"/>
        </w:rPr>
        <w:t>After two weeks of live use, Mariana to flag any prospect responses that suggest the template tone is off. Tweak in v1.3 if needed.</w:t>
      </w:r>
    </w:p>
    <w:p w14:paraId="79F4DC91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0A0A0A"/>
        </w:rPr>
        <w:t xml:space="preserve">"Insists on a call" exception path. </w:t>
      </w:r>
      <w:r>
        <w:rPr>
          <w:color w:val="0A0A0A"/>
        </w:rPr>
        <w:t>If a prospect refuses to sign without a call first, the conversation escalates to Christopher. Open question: does this warrant a documented Section H ("Optional Call Path") with a Calendly link, or stay ad-hoc? Recommendation: keep ad-hoc for now. If the exception fires more than 10% of the time, formalize in v1.3.</w:t>
      </w:r>
    </w:p>
    <w:p w14:paraId="41BEA5D2" w14:textId="77777777" w:rsidR="00BB6448" w:rsidRDefault="00000000">
      <w:pPr>
        <w:pStyle w:val="ListParagraph"/>
        <w:numPr>
          <w:ilvl w:val="0"/>
          <w:numId w:val="3"/>
        </w:numPr>
        <w:spacing w:before="40" w:after="40" w:line="300" w:lineRule="auto"/>
      </w:pPr>
      <w:r>
        <w:rPr>
          <w:b/>
          <w:bCs/>
          <w:color w:val="0A0A0A"/>
        </w:rPr>
        <w:t xml:space="preserve">AI classification for inbound DM routing. </w:t>
      </w:r>
      <w:r>
        <w:rPr>
          <w:color w:val="0A0A0A"/>
        </w:rPr>
        <w:t>Phase 2 requires the bot to classify the prospect's first message as "general inquiry" vs. "side question" vs. "evidence already attached" vs. "</w:t>
      </w:r>
      <w:proofErr w:type="gramStart"/>
      <w:r>
        <w:rPr>
          <w:color w:val="0A0A0A"/>
        </w:rPr>
        <w:t>off-topic</w:t>
      </w:r>
      <w:proofErr w:type="gramEnd"/>
      <w:r>
        <w:rPr>
          <w:color w:val="0A0A0A"/>
        </w:rPr>
        <w:t xml:space="preserve">." Kiane to evaluate </w:t>
      </w:r>
      <w:proofErr w:type="spellStart"/>
      <w:r>
        <w:rPr>
          <w:color w:val="0A0A0A"/>
        </w:rPr>
        <w:t>ManyChat's</w:t>
      </w:r>
      <w:proofErr w:type="spellEnd"/>
      <w:r>
        <w:rPr>
          <w:color w:val="0A0A0A"/>
        </w:rPr>
        <w:t xml:space="preserve"> AI Intent feature against GHL Conversation AI. Test with a held-out set of real DMs before going live.</w:t>
      </w:r>
    </w:p>
    <w:p w14:paraId="49EC3D49" w14:textId="77777777" w:rsidR="00BB6448" w:rsidRDefault="00BB6448">
      <w:pPr>
        <w:spacing w:before="240"/>
      </w:pPr>
    </w:p>
    <w:p w14:paraId="06F7E4C0" w14:textId="77777777" w:rsidR="00BB6448" w:rsidRDefault="00000000">
      <w:pPr>
        <w:pBdr>
          <w:top w:val="single" w:sz="8" w:space="6" w:color="C9A24B"/>
        </w:pBdr>
        <w:spacing w:before="120" w:after="60"/>
        <w:jc w:val="center"/>
      </w:pPr>
      <w:r>
        <w:rPr>
          <w:i/>
          <w:iCs/>
          <w:color w:val="1C1C1E"/>
          <w:sz w:val="20"/>
          <w:szCs w:val="20"/>
        </w:rPr>
        <w:t>— END OF SOP-016 v1.2 —</w:t>
      </w:r>
    </w:p>
    <w:sectPr w:rsidR="00BB64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5F66E6"/>
    <w:multiLevelType w:val="hybridMultilevel"/>
    <w:tmpl w:val="C0286BBA"/>
    <w:lvl w:ilvl="0" w:tplc="537AF4A0">
      <w:start w:val="1"/>
      <w:numFmt w:val="bullet"/>
      <w:lvlText w:val="•"/>
      <w:lvlJc w:val="left"/>
      <w:pPr>
        <w:ind w:left="720" w:hanging="360"/>
      </w:pPr>
    </w:lvl>
    <w:lvl w:ilvl="1" w:tplc="511C24E8">
      <w:start w:val="1"/>
      <w:numFmt w:val="bullet"/>
      <w:lvlText w:val="◦"/>
      <w:lvlJc w:val="left"/>
      <w:pPr>
        <w:ind w:left="1440" w:hanging="360"/>
      </w:pPr>
    </w:lvl>
    <w:lvl w:ilvl="2" w:tplc="245EB0A4">
      <w:numFmt w:val="decimal"/>
      <w:lvlText w:val=""/>
      <w:lvlJc w:val="left"/>
    </w:lvl>
    <w:lvl w:ilvl="3" w:tplc="2B1C1FC6">
      <w:numFmt w:val="decimal"/>
      <w:lvlText w:val=""/>
      <w:lvlJc w:val="left"/>
    </w:lvl>
    <w:lvl w:ilvl="4" w:tplc="5B8C9958">
      <w:numFmt w:val="decimal"/>
      <w:lvlText w:val=""/>
      <w:lvlJc w:val="left"/>
    </w:lvl>
    <w:lvl w:ilvl="5" w:tplc="3336FA1C">
      <w:numFmt w:val="decimal"/>
      <w:lvlText w:val=""/>
      <w:lvlJc w:val="left"/>
    </w:lvl>
    <w:lvl w:ilvl="6" w:tplc="B86A49BA">
      <w:numFmt w:val="decimal"/>
      <w:lvlText w:val=""/>
      <w:lvlJc w:val="left"/>
    </w:lvl>
    <w:lvl w:ilvl="7" w:tplc="B2A87820">
      <w:numFmt w:val="decimal"/>
      <w:lvlText w:val=""/>
      <w:lvlJc w:val="left"/>
    </w:lvl>
    <w:lvl w:ilvl="8" w:tplc="D534C356">
      <w:numFmt w:val="decimal"/>
      <w:lvlText w:val=""/>
      <w:lvlJc w:val="left"/>
    </w:lvl>
  </w:abstractNum>
  <w:abstractNum w:abstractNumId="1" w15:restartNumberingAfterBreak="0">
    <w:nsid w:val="31BC2477"/>
    <w:multiLevelType w:val="hybridMultilevel"/>
    <w:tmpl w:val="42C27060"/>
    <w:lvl w:ilvl="0" w:tplc="971A6F0C">
      <w:start w:val="1"/>
      <w:numFmt w:val="decimal"/>
      <w:lvlText w:val="%1."/>
      <w:lvlJc w:val="left"/>
      <w:pPr>
        <w:ind w:left="720" w:hanging="360"/>
      </w:pPr>
    </w:lvl>
    <w:lvl w:ilvl="1" w:tplc="A7D8A010">
      <w:numFmt w:val="decimal"/>
      <w:lvlText w:val=""/>
      <w:lvlJc w:val="left"/>
    </w:lvl>
    <w:lvl w:ilvl="2" w:tplc="F1587116">
      <w:numFmt w:val="decimal"/>
      <w:lvlText w:val=""/>
      <w:lvlJc w:val="left"/>
    </w:lvl>
    <w:lvl w:ilvl="3" w:tplc="F46EDE8A">
      <w:numFmt w:val="decimal"/>
      <w:lvlText w:val=""/>
      <w:lvlJc w:val="left"/>
    </w:lvl>
    <w:lvl w:ilvl="4" w:tplc="CFD83B64">
      <w:numFmt w:val="decimal"/>
      <w:lvlText w:val=""/>
      <w:lvlJc w:val="left"/>
    </w:lvl>
    <w:lvl w:ilvl="5" w:tplc="BF4C746A">
      <w:numFmt w:val="decimal"/>
      <w:lvlText w:val=""/>
      <w:lvlJc w:val="left"/>
    </w:lvl>
    <w:lvl w:ilvl="6" w:tplc="67F24022">
      <w:numFmt w:val="decimal"/>
      <w:lvlText w:val=""/>
      <w:lvlJc w:val="left"/>
    </w:lvl>
    <w:lvl w:ilvl="7" w:tplc="A8B22378">
      <w:numFmt w:val="decimal"/>
      <w:lvlText w:val=""/>
      <w:lvlJc w:val="left"/>
    </w:lvl>
    <w:lvl w:ilvl="8" w:tplc="0316BF12">
      <w:numFmt w:val="decimal"/>
      <w:lvlText w:val=""/>
      <w:lvlJc w:val="left"/>
    </w:lvl>
  </w:abstractNum>
  <w:abstractNum w:abstractNumId="2" w15:restartNumberingAfterBreak="0">
    <w:nsid w:val="3A917F63"/>
    <w:multiLevelType w:val="hybridMultilevel"/>
    <w:tmpl w:val="74DC8456"/>
    <w:lvl w:ilvl="0" w:tplc="7090B1B8">
      <w:start w:val="1"/>
      <w:numFmt w:val="bullet"/>
      <w:lvlText w:val="●"/>
      <w:lvlJc w:val="left"/>
      <w:pPr>
        <w:ind w:left="720" w:hanging="360"/>
      </w:pPr>
    </w:lvl>
    <w:lvl w:ilvl="1" w:tplc="90EE7F38">
      <w:start w:val="1"/>
      <w:numFmt w:val="bullet"/>
      <w:lvlText w:val="○"/>
      <w:lvlJc w:val="left"/>
      <w:pPr>
        <w:ind w:left="1440" w:hanging="360"/>
      </w:pPr>
    </w:lvl>
    <w:lvl w:ilvl="2" w:tplc="25069D8A">
      <w:start w:val="1"/>
      <w:numFmt w:val="bullet"/>
      <w:lvlText w:val="■"/>
      <w:lvlJc w:val="left"/>
      <w:pPr>
        <w:ind w:left="2160" w:hanging="360"/>
      </w:pPr>
    </w:lvl>
    <w:lvl w:ilvl="3" w:tplc="30741F9A">
      <w:start w:val="1"/>
      <w:numFmt w:val="bullet"/>
      <w:lvlText w:val="●"/>
      <w:lvlJc w:val="left"/>
      <w:pPr>
        <w:ind w:left="2880" w:hanging="360"/>
      </w:pPr>
    </w:lvl>
    <w:lvl w:ilvl="4" w:tplc="A01E31A8">
      <w:start w:val="1"/>
      <w:numFmt w:val="bullet"/>
      <w:lvlText w:val="○"/>
      <w:lvlJc w:val="left"/>
      <w:pPr>
        <w:ind w:left="3600" w:hanging="360"/>
      </w:pPr>
    </w:lvl>
    <w:lvl w:ilvl="5" w:tplc="6996FD2A">
      <w:start w:val="1"/>
      <w:numFmt w:val="bullet"/>
      <w:lvlText w:val="■"/>
      <w:lvlJc w:val="left"/>
      <w:pPr>
        <w:ind w:left="4320" w:hanging="360"/>
      </w:pPr>
    </w:lvl>
    <w:lvl w:ilvl="6" w:tplc="FA6EF3B8">
      <w:start w:val="1"/>
      <w:numFmt w:val="bullet"/>
      <w:lvlText w:val="●"/>
      <w:lvlJc w:val="left"/>
      <w:pPr>
        <w:ind w:left="5040" w:hanging="360"/>
      </w:pPr>
    </w:lvl>
    <w:lvl w:ilvl="7" w:tplc="A16C4EEC">
      <w:start w:val="1"/>
      <w:numFmt w:val="bullet"/>
      <w:lvlText w:val="●"/>
      <w:lvlJc w:val="left"/>
      <w:pPr>
        <w:ind w:left="5760" w:hanging="360"/>
      </w:pPr>
    </w:lvl>
    <w:lvl w:ilvl="8" w:tplc="2FC61612">
      <w:start w:val="1"/>
      <w:numFmt w:val="bullet"/>
      <w:lvlText w:val="●"/>
      <w:lvlJc w:val="left"/>
      <w:pPr>
        <w:ind w:left="6480" w:hanging="360"/>
      </w:pPr>
    </w:lvl>
  </w:abstractNum>
  <w:num w:numId="1" w16cid:durableId="1790315978">
    <w:abstractNumId w:val="2"/>
    <w:lvlOverride w:ilvl="0">
      <w:startOverride w:val="1"/>
    </w:lvlOverride>
  </w:num>
  <w:num w:numId="2" w16cid:durableId="85616067">
    <w:abstractNumId w:val="1"/>
    <w:lvlOverride w:ilvl="0">
      <w:startOverride w:val="1"/>
    </w:lvlOverride>
  </w:num>
  <w:num w:numId="3" w16cid:durableId="402678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448"/>
    <w:rsid w:val="008F74D3"/>
    <w:rsid w:val="00BB6448"/>
    <w:rsid w:val="00DC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A7F3DA"/>
  <w15:docId w15:val="{6B75BA04-6F27-8046-B34D-94C3B794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A0A0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A0A0A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A0A0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2951</Words>
  <Characters>16825</Characters>
  <Application>Microsoft Office Word</Application>
  <DocSecurity>0</DocSecurity>
  <Lines>140</Lines>
  <Paragraphs>39</Paragraphs>
  <ScaleCrop>false</ScaleCrop>
  <Company/>
  <LinksUpToDate>false</LinksUpToDate>
  <CharactersWithSpaces>19737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SOP-016 — Social Media Comment &amp; DM Response Protocol v1.2</dc:title>
  <dc:creator>Gold Law, P.A.</dc:creator>
  <cp:lastModifiedBy>Chris Gold</cp:lastModifiedBy>
  <cp:revision>2</cp:revision>
  <dcterms:created xsi:type="dcterms:W3CDTF">2026-06-22T01:53:00Z</dcterms:created>
  <dcterms:modified xsi:type="dcterms:W3CDTF">2026-06-22T01:53:00Z</dcterms:modified>
</cp:coreProperties>
</file>