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23368612"/>
        <w:docPartObj>
          <w:docPartGallery w:val="Cover Pages"/>
          <w:docPartUnique/>
        </w:docPartObj>
      </w:sdtPr>
      <w:sdtContent>
        <w:p w14:paraId="40709832" w14:textId="75110EA2" w:rsidR="003A0DBE" w:rsidRDefault="003A0DBE">
          <w:r>
            <w:rPr>
              <w:noProof/>
            </w:rPr>
            <mc:AlternateContent>
              <mc:Choice Requires="wps">
                <w:drawing>
                  <wp:anchor distT="0" distB="0" distL="114300" distR="114300" simplePos="0" relativeHeight="251659264" behindDoc="1" locked="0" layoutInCell="1" allowOverlap="0" wp14:anchorId="3A8B7B06" wp14:editId="13FB6C4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0DBE" w14:paraId="17A3579B" w14:textId="77777777">
                                  <w:trPr>
                                    <w:trHeight w:hRule="exact" w:val="9360"/>
                                  </w:trPr>
                                  <w:tc>
                                    <w:tcPr>
                                      <w:tcW w:w="5000" w:type="pct"/>
                                    </w:tcPr>
                                    <w:p w14:paraId="4E3663E6" w14:textId="77777777" w:rsidR="003A0DBE" w:rsidRDefault="003A0DBE">
                                      <w:r>
                                        <w:rPr>
                                          <w:noProof/>
                                        </w:rPr>
                                        <w:drawing>
                                          <wp:inline distT="0" distB="0" distL="0" distR="0" wp14:anchorId="39E8DF06" wp14:editId="35C0CC76">
                                            <wp:extent cx="6858000" cy="5980176"/>
                                            <wp:effectExtent l="0" t="0" r="0" b="1905"/>
                                            <wp:docPr id="32"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A0DBE" w14:paraId="61AF26BC" w14:textId="77777777">
                                  <w:trPr>
                                    <w:trHeight w:hRule="exact" w:val="4320"/>
                                  </w:trPr>
                                  <w:tc>
                                    <w:tcPr>
                                      <w:tcW w:w="5000" w:type="pct"/>
                                      <w:shd w:val="clear" w:color="auto" w:fill="4472C4" w:themeFill="accent1"/>
                                      <w:vAlign w:val="center"/>
                                    </w:tcPr>
                                    <w:p w14:paraId="7064A21C" w14:textId="4CA9953B" w:rsidR="003A0DBE" w:rsidRDefault="003A0DB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Technical analysis of Edwards Lifesciences Corporation</w:t>
                                          </w:r>
                                        </w:sdtContent>
                                      </w:sdt>
                                    </w:p>
                                    <w:p w14:paraId="5FABECFA" w14:textId="453E7C40" w:rsidR="003A0DBE" w:rsidRDefault="003A0DB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Statistical methods and capital markets.</w:t>
                                          </w:r>
                                        </w:sdtContent>
                                      </w:sdt>
                                      <w:r>
                                        <w:rPr>
                                          <w:color w:val="FFFFFF" w:themeColor="background1"/>
                                          <w:sz w:val="32"/>
                                          <w:szCs w:val="32"/>
                                        </w:rPr>
                                        <w:t xml:space="preserve"> </w:t>
                                      </w:r>
                                    </w:p>
                                  </w:tc>
                                </w:tr>
                                <w:tr w:rsidR="003A0DBE" w14:paraId="0036CA8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0DBE" w14:paraId="129A681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76DD410" w14:textId="5C59109B" w:rsidR="003A0DBE" w:rsidRDefault="003A0DBE">
                                                <w:pPr>
                                                  <w:pStyle w:val="NoSpacing"/>
                                                  <w:ind w:left="144" w:right="144"/>
                                                  <w:jc w:val="center"/>
                                                  <w:rPr>
                                                    <w:color w:val="FFFFFF" w:themeColor="background1"/>
                                                  </w:rPr>
                                                </w:pPr>
                                                <w:r>
                                                  <w:rPr>
                                                    <w:color w:val="FFFFFF" w:themeColor="background1"/>
                                                  </w:rPr>
                                                  <w:t>GAYRAT DADAMIRZAEV</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4-26T00:00:00Z">
                                                <w:dateFormat w:val="M/d/yy"/>
                                                <w:lid w:val="en-US"/>
                                                <w:storeMappedDataAs w:val="dateTime"/>
                                                <w:calendar w:val="gregorian"/>
                                              </w:date>
                                            </w:sdtPr>
                                            <w:sdtContent>
                                              <w:p w14:paraId="6B6D3484" w14:textId="02534D68" w:rsidR="003A0DBE" w:rsidRDefault="003A0DBE">
                                                <w:pPr>
                                                  <w:pStyle w:val="NoSpacing"/>
                                                  <w:ind w:left="144" w:right="144"/>
                                                  <w:jc w:val="center"/>
                                                  <w:rPr>
                                                    <w:color w:val="FFFFFF" w:themeColor="background1"/>
                                                  </w:rPr>
                                                </w:pPr>
                                                <w:r>
                                                  <w:rPr>
                                                    <w:color w:val="FFFFFF" w:themeColor="background1"/>
                                                  </w:rPr>
                                                  <w:t>4/26/20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7848976" w14:textId="05E92AD1" w:rsidR="003A0DBE" w:rsidRDefault="003A0DBE" w:rsidP="003A0DBE">
                                                <w:pPr>
                                                  <w:pStyle w:val="NoSpacing"/>
                                                  <w:ind w:left="144" w:right="720"/>
                                                  <w:jc w:val="center"/>
                                                  <w:rPr>
                                                    <w:color w:val="FFFFFF" w:themeColor="background1"/>
                                                  </w:rPr>
                                                </w:pPr>
                                                <w:r>
                                                  <w:rPr>
                                                    <w:color w:val="FFFFFF" w:themeColor="background1"/>
                                                  </w:rPr>
                                                  <w:t>QEA</w:t>
                                                </w:r>
                                              </w:p>
                                            </w:tc>
                                          </w:sdtContent>
                                        </w:sdt>
                                      </w:tr>
                                    </w:tbl>
                                    <w:p w14:paraId="4897BCE7" w14:textId="77777777" w:rsidR="003A0DBE" w:rsidRDefault="003A0DBE"/>
                                  </w:tc>
                                </w:tr>
                              </w:tbl>
                              <w:p w14:paraId="51036F82" w14:textId="77777777" w:rsidR="003A0DBE" w:rsidRDefault="003A0DB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A8B7B0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0DBE" w14:paraId="17A3579B" w14:textId="77777777">
                            <w:trPr>
                              <w:trHeight w:hRule="exact" w:val="9360"/>
                            </w:trPr>
                            <w:tc>
                              <w:tcPr>
                                <w:tcW w:w="5000" w:type="pct"/>
                              </w:tcPr>
                              <w:p w14:paraId="4E3663E6" w14:textId="77777777" w:rsidR="003A0DBE" w:rsidRDefault="003A0DBE">
                                <w:r>
                                  <w:rPr>
                                    <w:noProof/>
                                  </w:rPr>
                                  <w:drawing>
                                    <wp:inline distT="0" distB="0" distL="0" distR="0" wp14:anchorId="39E8DF06" wp14:editId="35C0CC76">
                                      <wp:extent cx="6858000" cy="5980176"/>
                                      <wp:effectExtent l="0" t="0" r="0" b="1905"/>
                                      <wp:docPr id="32"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A0DBE" w14:paraId="61AF26BC" w14:textId="77777777">
                            <w:trPr>
                              <w:trHeight w:hRule="exact" w:val="4320"/>
                            </w:trPr>
                            <w:tc>
                              <w:tcPr>
                                <w:tcW w:w="5000" w:type="pct"/>
                                <w:shd w:val="clear" w:color="auto" w:fill="4472C4" w:themeFill="accent1"/>
                                <w:vAlign w:val="center"/>
                              </w:tcPr>
                              <w:p w14:paraId="7064A21C" w14:textId="4CA9953B" w:rsidR="003A0DBE" w:rsidRDefault="003A0DB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Technical analysis of Edwards Lifesciences Corporation</w:t>
                                    </w:r>
                                  </w:sdtContent>
                                </w:sdt>
                              </w:p>
                              <w:p w14:paraId="5FABECFA" w14:textId="453E7C40" w:rsidR="003A0DBE" w:rsidRDefault="003A0DB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Statistical methods and capital markets.</w:t>
                                    </w:r>
                                  </w:sdtContent>
                                </w:sdt>
                                <w:r>
                                  <w:rPr>
                                    <w:color w:val="FFFFFF" w:themeColor="background1"/>
                                    <w:sz w:val="32"/>
                                    <w:szCs w:val="32"/>
                                  </w:rPr>
                                  <w:t xml:space="preserve"> </w:t>
                                </w:r>
                              </w:p>
                            </w:tc>
                          </w:tr>
                          <w:tr w:rsidR="003A0DBE" w14:paraId="0036CA8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0DBE" w14:paraId="129A681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76DD410" w14:textId="5C59109B" w:rsidR="003A0DBE" w:rsidRDefault="003A0DBE">
                                          <w:pPr>
                                            <w:pStyle w:val="NoSpacing"/>
                                            <w:ind w:left="144" w:right="144"/>
                                            <w:jc w:val="center"/>
                                            <w:rPr>
                                              <w:color w:val="FFFFFF" w:themeColor="background1"/>
                                            </w:rPr>
                                          </w:pPr>
                                          <w:r>
                                            <w:rPr>
                                              <w:color w:val="FFFFFF" w:themeColor="background1"/>
                                            </w:rPr>
                                            <w:t>GAYRAT DADAMIRZAEV</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4-26T00:00:00Z">
                                          <w:dateFormat w:val="M/d/yy"/>
                                          <w:lid w:val="en-US"/>
                                          <w:storeMappedDataAs w:val="dateTime"/>
                                          <w:calendar w:val="gregorian"/>
                                        </w:date>
                                      </w:sdtPr>
                                      <w:sdtContent>
                                        <w:p w14:paraId="6B6D3484" w14:textId="02534D68" w:rsidR="003A0DBE" w:rsidRDefault="003A0DBE">
                                          <w:pPr>
                                            <w:pStyle w:val="NoSpacing"/>
                                            <w:ind w:left="144" w:right="144"/>
                                            <w:jc w:val="center"/>
                                            <w:rPr>
                                              <w:color w:val="FFFFFF" w:themeColor="background1"/>
                                            </w:rPr>
                                          </w:pPr>
                                          <w:r>
                                            <w:rPr>
                                              <w:color w:val="FFFFFF" w:themeColor="background1"/>
                                            </w:rPr>
                                            <w:t>4/26/20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7848976" w14:textId="05E92AD1" w:rsidR="003A0DBE" w:rsidRDefault="003A0DBE" w:rsidP="003A0DBE">
                                          <w:pPr>
                                            <w:pStyle w:val="NoSpacing"/>
                                            <w:ind w:left="144" w:right="720"/>
                                            <w:jc w:val="center"/>
                                            <w:rPr>
                                              <w:color w:val="FFFFFF" w:themeColor="background1"/>
                                            </w:rPr>
                                          </w:pPr>
                                          <w:r>
                                            <w:rPr>
                                              <w:color w:val="FFFFFF" w:themeColor="background1"/>
                                            </w:rPr>
                                            <w:t>QEA</w:t>
                                          </w:r>
                                        </w:p>
                                      </w:tc>
                                    </w:sdtContent>
                                  </w:sdt>
                                </w:tr>
                              </w:tbl>
                              <w:p w14:paraId="4897BCE7" w14:textId="77777777" w:rsidR="003A0DBE" w:rsidRDefault="003A0DBE"/>
                            </w:tc>
                          </w:tr>
                        </w:tbl>
                        <w:p w14:paraId="51036F82" w14:textId="77777777" w:rsidR="003A0DBE" w:rsidRDefault="003A0DBE"/>
                      </w:txbxContent>
                    </v:textbox>
                    <w10:wrap anchorx="page" anchory="page"/>
                  </v:shape>
                </w:pict>
              </mc:Fallback>
            </mc:AlternateContent>
          </w:r>
        </w:p>
        <w:p w14:paraId="6DF81B50" w14:textId="2F748946" w:rsidR="003A0DBE" w:rsidRDefault="003A0DBE">
          <w:r>
            <w:br w:type="page"/>
          </w:r>
        </w:p>
      </w:sdtContent>
    </w:sdt>
    <w:p w14:paraId="3C0A5E4F" w14:textId="536893BA" w:rsidR="001128CD" w:rsidRDefault="00085D3F">
      <w:r>
        <w:lastRenderedPageBreak/>
        <w:tab/>
      </w:r>
    </w:p>
    <w:p w14:paraId="0A28A93B" w14:textId="61B46746" w:rsidR="002F6899" w:rsidRPr="00066283" w:rsidRDefault="002F6899" w:rsidP="00066283">
      <w:pPr>
        <w:rPr>
          <w:b/>
          <w:i/>
        </w:rPr>
      </w:pPr>
      <w:r w:rsidRPr="00066283">
        <w:rPr>
          <w:b/>
          <w:i/>
        </w:rPr>
        <w:t>Descr</w:t>
      </w:r>
      <w:r w:rsidR="00066283" w:rsidRPr="00066283">
        <w:rPr>
          <w:b/>
          <w:i/>
        </w:rPr>
        <w:t>iption of</w:t>
      </w:r>
      <w:r w:rsidRPr="00066283">
        <w:rPr>
          <w:b/>
          <w:i/>
        </w:rPr>
        <w:t xml:space="preserve"> company and</w:t>
      </w:r>
      <w:r w:rsidR="003A0DBE">
        <w:rPr>
          <w:b/>
          <w:i/>
        </w:rPr>
        <w:t xml:space="preserve"> main</w:t>
      </w:r>
      <w:bookmarkStart w:id="0" w:name="_GoBack"/>
      <w:bookmarkEnd w:id="0"/>
      <w:r w:rsidRPr="00066283">
        <w:rPr>
          <w:b/>
          <w:i/>
        </w:rPr>
        <w:t xml:space="preserve"> indicators</w:t>
      </w:r>
      <w:r w:rsidR="00C72B1C" w:rsidRPr="00066283">
        <w:rPr>
          <w:b/>
          <w:i/>
        </w:rPr>
        <w:t xml:space="preserve"> </w:t>
      </w:r>
      <w:r w:rsidRPr="00066283">
        <w:rPr>
          <w:b/>
          <w:i/>
        </w:rPr>
        <w:t>(SP500 and EW)</w:t>
      </w:r>
      <w:r w:rsidR="00066283">
        <w:rPr>
          <w:b/>
          <w:i/>
        </w:rPr>
        <w:t>.</w:t>
      </w:r>
    </w:p>
    <w:p w14:paraId="23BF3A46" w14:textId="1A3DB53D" w:rsidR="00085D3F" w:rsidRDefault="00085D3F" w:rsidP="00085D3F">
      <w:r>
        <w:t xml:space="preserve">Edwards Lifesciences </w:t>
      </w:r>
      <w:r w:rsidR="006B5099">
        <w:t xml:space="preserve">is </w:t>
      </w:r>
      <w:r w:rsidR="00955E1B">
        <w:t xml:space="preserve">American </w:t>
      </w:r>
      <w:r w:rsidR="006B5099">
        <w:t>healthcare</w:t>
      </w:r>
      <w:r>
        <w:t xml:space="preserve"> company</w:t>
      </w:r>
      <w:r w:rsidR="006B5099">
        <w:t xml:space="preserve">, was founded in 1958 year after first invention of mitral valve. From that time to nowadays, </w:t>
      </w:r>
      <w:r w:rsidR="005911F5">
        <w:t>the</w:t>
      </w:r>
      <w:r w:rsidR="006B5099">
        <w:t xml:space="preserve"> industry of the company </w:t>
      </w:r>
      <w:r w:rsidR="00955E1B">
        <w:t>remains</w:t>
      </w:r>
      <w:r w:rsidR="005911F5">
        <w:t xml:space="preserve"> production of</w:t>
      </w:r>
      <w:r w:rsidR="006B5099">
        <w:t xml:space="preserve"> medical technology(devices)</w:t>
      </w:r>
      <w:r w:rsidR="005911F5">
        <w:t xml:space="preserve">, such as artificial heart valves, </w:t>
      </w:r>
      <w:r w:rsidR="005911F5" w:rsidRPr="005911F5">
        <w:t>transcatheter mitral valve</w:t>
      </w:r>
      <w:r w:rsidR="005911F5">
        <w:t>, critical care technology and cardiac surgery technology. For 2020, number of employees exceeds 13 000</w:t>
      </w:r>
      <w:r w:rsidR="003C1A01">
        <w:t xml:space="preserve"> for total branches all over the world.</w:t>
      </w:r>
    </w:p>
    <w:p w14:paraId="0B02CB41" w14:textId="397720B6" w:rsidR="005911F5" w:rsidRDefault="005911F5" w:rsidP="00085D3F">
      <w:r>
        <w:t>Main financial indicators.</w:t>
      </w:r>
    </w:p>
    <w:p w14:paraId="2A2EC01C" w14:textId="0EE0543D" w:rsidR="005911F5" w:rsidRDefault="00955E1B" w:rsidP="00085D3F">
      <w:r>
        <w:t>Edward Life</w:t>
      </w:r>
      <w:r w:rsidR="00707EB0">
        <w:t>s</w:t>
      </w:r>
      <w:r>
        <w:t>c</w:t>
      </w:r>
      <w:r w:rsidR="00707EB0">
        <w:t>i</w:t>
      </w:r>
      <w:r>
        <w:t xml:space="preserve">ences corporation, denoted as </w:t>
      </w:r>
      <w:r w:rsidRPr="00955E1B">
        <w:rPr>
          <w:b/>
          <w:u w:val="single"/>
        </w:rPr>
        <w:t>EW</w:t>
      </w:r>
      <w:r>
        <w:t xml:space="preserve"> in stock market, is a component of S&amp;P500.</w:t>
      </w:r>
      <w:r w:rsidR="00707EB0">
        <w:t xml:space="preserve"> In S&amp;P 500 component list, EW takes 121</w:t>
      </w:r>
      <w:r w:rsidR="00707EB0">
        <w:rPr>
          <w:vertAlign w:val="superscript"/>
        </w:rPr>
        <w:t>th</w:t>
      </w:r>
      <w:r w:rsidR="00707EB0">
        <w:t xml:space="preserve"> place by its </w:t>
      </w:r>
      <w:hyperlink r:id="rId7" w:history="1">
        <w:r w:rsidR="00BE6698" w:rsidRPr="00BE6698">
          <w:t>weighted average market capitalization</w:t>
        </w:r>
      </w:hyperlink>
      <w:r w:rsidR="00707EB0">
        <w:t xml:space="preserve">. </w:t>
      </w:r>
      <w:r w:rsidR="00AB1E32">
        <w:t xml:space="preserve">Rounded weight of </w:t>
      </w:r>
      <w:r w:rsidR="00707EB0">
        <w:t>EW</w:t>
      </w:r>
      <w:r w:rsidR="00BE6698">
        <w:t xml:space="preserve"> </w:t>
      </w:r>
      <w:r w:rsidR="00AB1E32">
        <w:t>is</w:t>
      </w:r>
      <w:r w:rsidR="00BE6698">
        <w:t xml:space="preserve"> </w:t>
      </w:r>
      <w:r w:rsidR="00BE6698">
        <w:rPr>
          <w:rFonts w:cstheme="minorHAnsi"/>
        </w:rPr>
        <w:t>≈</w:t>
      </w:r>
      <w:r w:rsidR="00BE6698">
        <w:t xml:space="preserve"> 0.2</w:t>
      </w:r>
      <w:r w:rsidR="00707EB0">
        <w:t>,</w:t>
      </w:r>
      <w:r w:rsidR="00BE6698">
        <w:t xml:space="preserve"> while the minimum (NWS) is 0.004 and maximum 5.64 for Microsoft Corporation (MSFT).  </w:t>
      </w:r>
      <w:r w:rsidR="00BE6698" w:rsidRPr="00BE6698">
        <w:t>The </w:t>
      </w:r>
      <w:hyperlink r:id="rId8" w:history="1">
        <w:r w:rsidR="00BE6698" w:rsidRPr="00BE6698">
          <w:t>weighted average market capitalization</w:t>
        </w:r>
      </w:hyperlink>
      <w:r w:rsidR="00BE6698" w:rsidRPr="00BE6698">
        <w:t> of each individual component is then determined by dividing the market capitalization of the individual component by $21.4 trillion</w:t>
      </w:r>
      <w:r w:rsidR="008D3297">
        <w:t>:</w:t>
      </w:r>
    </w:p>
    <w:p w14:paraId="4711A092" w14:textId="175739DD" w:rsidR="008D3297" w:rsidRDefault="008D3297" w:rsidP="00085D3F">
      <w:r>
        <w:t xml:space="preserve">                            </w:t>
      </w:r>
      <w:r>
        <w:rPr>
          <w:noProof/>
        </w:rPr>
        <w:drawing>
          <wp:inline distT="0" distB="0" distL="0" distR="0" wp14:anchorId="43882F88" wp14:editId="464B68D9">
            <wp:extent cx="3821452" cy="44583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0644" cy="484243"/>
                    </a:xfrm>
                    <a:prstGeom prst="rect">
                      <a:avLst/>
                    </a:prstGeom>
                  </pic:spPr>
                </pic:pic>
              </a:graphicData>
            </a:graphic>
          </wp:inline>
        </w:drawing>
      </w:r>
    </w:p>
    <w:p w14:paraId="0853A243" w14:textId="4ABB06F4" w:rsidR="008D3297" w:rsidRDefault="008D3297" w:rsidP="00085D3F">
      <w:r>
        <w:t>(</w:t>
      </w:r>
      <w:r w:rsidRPr="008D3297">
        <w:rPr>
          <w:i/>
        </w:rPr>
        <w:t>Source: Investopedia</w:t>
      </w:r>
      <w:r>
        <w:t>).</w:t>
      </w:r>
    </w:p>
    <w:p w14:paraId="5947479A" w14:textId="005A0B14" w:rsidR="00C919EE" w:rsidRDefault="00C919EE" w:rsidP="00085D3F">
      <w:r>
        <w:t xml:space="preserve"> </w:t>
      </w:r>
    </w:p>
    <w:p w14:paraId="1967C0A8" w14:textId="3CFD02EA" w:rsidR="00C919EE" w:rsidRDefault="00DE5284" w:rsidP="00085D3F">
      <w:r>
        <w:t>According to yahoo finance, in 2019 c</w:t>
      </w:r>
      <w:r w:rsidR="00C919EE">
        <w:t>ompan</w:t>
      </w:r>
      <w:r w:rsidR="00A677B1">
        <w:t>y’</w:t>
      </w:r>
      <w:r>
        <w:t xml:space="preserve">s earnings </w:t>
      </w:r>
      <w:r w:rsidR="00A677B1">
        <w:t>accounted for</w:t>
      </w:r>
      <w:r>
        <w:t xml:space="preserve"> 1.05 billion, </w:t>
      </w:r>
      <w:r w:rsidR="00A677B1">
        <w:t>this is</w:t>
      </w:r>
      <w:r>
        <w:t xml:space="preserve"> the first time when</w:t>
      </w:r>
      <w:r w:rsidR="00A677B1">
        <w:t xml:space="preserve"> </w:t>
      </w:r>
      <w:r>
        <w:t>th</w:t>
      </w:r>
      <w:r w:rsidR="00A677B1">
        <w:t>e</w:t>
      </w:r>
      <w:r>
        <w:t xml:space="preserve"> value exceeded 1 billion out of 4.35 billion of revenue</w:t>
      </w:r>
      <w:r w:rsidR="00DD3627">
        <w:t xml:space="preserve">, </w:t>
      </w:r>
      <w:r w:rsidR="0071289A">
        <w:t>so</w:t>
      </w:r>
      <w:r w:rsidR="00DD3627">
        <w:t xml:space="preserve"> the marginal profit is 24.08 %</w:t>
      </w:r>
      <w:r w:rsidR="0071289A">
        <w:t xml:space="preserve"> which is high enough.</w:t>
      </w:r>
    </w:p>
    <w:p w14:paraId="12A60651" w14:textId="21C8D2A0" w:rsidR="00DE5284" w:rsidRDefault="00DE5284" w:rsidP="00085D3F">
      <w:r>
        <w:t xml:space="preserve">                                                         </w:t>
      </w:r>
      <w:r>
        <w:rPr>
          <w:noProof/>
        </w:rPr>
        <w:drawing>
          <wp:inline distT="0" distB="0" distL="0" distR="0" wp14:anchorId="35B796BC" wp14:editId="2928EAEA">
            <wp:extent cx="1720223" cy="17653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5105" cy="1790908"/>
                    </a:xfrm>
                    <a:prstGeom prst="rect">
                      <a:avLst/>
                    </a:prstGeom>
                  </pic:spPr>
                </pic:pic>
              </a:graphicData>
            </a:graphic>
          </wp:inline>
        </w:drawing>
      </w:r>
    </w:p>
    <w:p w14:paraId="3044FFC5" w14:textId="001B0EEA" w:rsidR="00A2282C" w:rsidRDefault="00A2282C" w:rsidP="00085D3F">
      <w:pPr>
        <w:rPr>
          <w:i/>
        </w:rPr>
      </w:pPr>
      <w:r>
        <w:tab/>
      </w:r>
      <w:r>
        <w:tab/>
      </w:r>
      <w:r>
        <w:tab/>
      </w:r>
      <w:r>
        <w:tab/>
        <w:t xml:space="preserve">       (</w:t>
      </w:r>
      <w:proofErr w:type="spellStart"/>
      <w:proofErr w:type="gramStart"/>
      <w:r>
        <w:rPr>
          <w:i/>
        </w:rPr>
        <w:t>source:yahoo</w:t>
      </w:r>
      <w:proofErr w:type="gramEnd"/>
      <w:r>
        <w:rPr>
          <w:i/>
        </w:rPr>
        <w:t>.finance</w:t>
      </w:r>
      <w:proofErr w:type="spellEnd"/>
      <w:r>
        <w:rPr>
          <w:i/>
        </w:rPr>
        <w:t>)</w:t>
      </w:r>
    </w:p>
    <w:p w14:paraId="2917E354" w14:textId="3DDE3E94" w:rsidR="0047236B" w:rsidRDefault="00DD3627" w:rsidP="00085D3F">
      <w:r>
        <w:t>The graph shows linear increase, which indicates stability of growth.</w:t>
      </w:r>
    </w:p>
    <w:p w14:paraId="59B70D78" w14:textId="72B14FF0" w:rsidR="00D82BC3" w:rsidRDefault="00336494" w:rsidP="00085D3F">
      <w:r>
        <w:lastRenderedPageBreak/>
        <w:t xml:space="preserve">                   </w:t>
      </w:r>
      <w:r w:rsidR="00D82BC3">
        <w:rPr>
          <w:noProof/>
        </w:rPr>
        <w:drawing>
          <wp:inline distT="0" distB="0" distL="0" distR="0" wp14:anchorId="2A590E53" wp14:editId="04A9E84D">
            <wp:extent cx="5814104" cy="262193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746" cy="2625834"/>
                    </a:xfrm>
                    <a:prstGeom prst="rect">
                      <a:avLst/>
                    </a:prstGeom>
                  </pic:spPr>
                </pic:pic>
              </a:graphicData>
            </a:graphic>
          </wp:inline>
        </w:drawing>
      </w:r>
    </w:p>
    <w:p w14:paraId="1754A7B2" w14:textId="25B214BC" w:rsidR="002C1C28" w:rsidRDefault="002C1C28" w:rsidP="00085D3F"/>
    <w:p w14:paraId="07577289" w14:textId="655B4841" w:rsidR="002C1C28" w:rsidRPr="00135B4D" w:rsidRDefault="002C1C28" w:rsidP="002C1C28">
      <w:pPr>
        <w:pStyle w:val="NormalWeb"/>
        <w:rPr>
          <w:rFonts w:asciiTheme="minorHAnsi" w:eastAsiaTheme="minorHAnsi" w:hAnsiTheme="minorHAnsi" w:cstheme="minorBidi"/>
        </w:rPr>
      </w:pPr>
      <w:r w:rsidRPr="00135B4D">
        <w:rPr>
          <w:rFonts w:asciiTheme="minorHAnsi" w:eastAsiaTheme="minorHAnsi" w:hAnsiTheme="minorHAnsi" w:cstheme="minorBidi"/>
        </w:rPr>
        <w:t xml:space="preserve">According to the graph over 8 years </w:t>
      </w:r>
      <w:r>
        <w:rPr>
          <w:rFonts w:asciiTheme="minorHAnsi" w:eastAsiaTheme="minorHAnsi" w:hAnsiTheme="minorHAnsi" w:cstheme="minorBidi"/>
        </w:rPr>
        <w:t>stock price trend</w:t>
      </w:r>
      <w:r w:rsidRPr="00135B4D">
        <w:rPr>
          <w:rFonts w:asciiTheme="minorHAnsi" w:eastAsiaTheme="minorHAnsi" w:hAnsiTheme="minorHAnsi" w:cstheme="minorBidi"/>
        </w:rPr>
        <w:t xml:space="preserve"> is </w:t>
      </w:r>
      <w:r>
        <w:rPr>
          <w:rFonts w:asciiTheme="minorHAnsi" w:eastAsiaTheme="minorHAnsi" w:hAnsiTheme="minorHAnsi" w:cstheme="minorBidi"/>
        </w:rPr>
        <w:t>cycling</w:t>
      </w:r>
      <w:r w:rsidRPr="00135B4D">
        <w:rPr>
          <w:rFonts w:asciiTheme="minorHAnsi" w:eastAsiaTheme="minorHAnsi" w:hAnsiTheme="minorHAnsi" w:cstheme="minorBidi"/>
        </w:rPr>
        <w:t xml:space="preserve"> in different ranges of the years.</w:t>
      </w:r>
    </w:p>
    <w:p w14:paraId="40D1A997" w14:textId="14025F40" w:rsidR="002C1C28" w:rsidRPr="00135B4D" w:rsidRDefault="002C1C28" w:rsidP="002C1C28">
      <w:pPr>
        <w:pStyle w:val="NormalWeb"/>
        <w:rPr>
          <w:rFonts w:asciiTheme="minorHAnsi" w:eastAsiaTheme="minorHAnsi" w:hAnsiTheme="minorHAnsi" w:cstheme="minorBidi"/>
        </w:rPr>
      </w:pPr>
      <w:r w:rsidRPr="00135B4D">
        <w:rPr>
          <w:rFonts w:asciiTheme="minorHAnsi" w:eastAsiaTheme="minorHAnsi" w:hAnsiTheme="minorHAnsi" w:cstheme="minorBidi"/>
        </w:rPr>
        <w:t>Overall, from 2012</w:t>
      </w:r>
      <w:r>
        <w:rPr>
          <w:rFonts w:asciiTheme="minorHAnsi" w:eastAsiaTheme="minorHAnsi" w:hAnsiTheme="minorHAnsi" w:cstheme="minorBidi"/>
        </w:rPr>
        <w:t xml:space="preserve"> up today</w:t>
      </w:r>
      <w:r w:rsidRPr="00135B4D">
        <w:rPr>
          <w:rFonts w:asciiTheme="minorHAnsi" w:eastAsiaTheme="minorHAnsi" w:hAnsiTheme="minorHAnsi" w:cstheme="minorBidi"/>
        </w:rPr>
        <w:t xml:space="preserve"> curves show increase in fund’s value up to </w:t>
      </w:r>
      <w:r>
        <w:rPr>
          <w:rFonts w:asciiTheme="minorHAnsi" w:eastAsiaTheme="minorHAnsi" w:hAnsiTheme="minorHAnsi" w:cstheme="minorBidi"/>
        </w:rPr>
        <w:t>362.88</w:t>
      </w:r>
      <w:r w:rsidRPr="00135B4D">
        <w:rPr>
          <w:rFonts w:asciiTheme="minorHAnsi" w:eastAsiaTheme="minorHAnsi" w:hAnsiTheme="minorHAnsi" w:cstheme="minorBidi"/>
        </w:rPr>
        <w:t>%</w:t>
      </w:r>
      <w:r>
        <w:rPr>
          <w:rFonts w:asciiTheme="minorHAnsi" w:eastAsiaTheme="minorHAnsi" w:hAnsiTheme="minorHAnsi" w:cstheme="minorBidi"/>
        </w:rPr>
        <w:t>.</w:t>
      </w:r>
    </w:p>
    <w:p w14:paraId="66C1C13C" w14:textId="406F24F8" w:rsidR="009D399E" w:rsidRDefault="002C1C28" w:rsidP="002C1C28">
      <w:pPr>
        <w:pStyle w:val="NormalWeb"/>
        <w:rPr>
          <w:rFonts w:asciiTheme="minorHAnsi" w:eastAsiaTheme="minorHAnsi" w:hAnsiTheme="minorHAnsi" w:cstheme="minorBidi"/>
        </w:rPr>
      </w:pPr>
      <w:r w:rsidRPr="00135B4D">
        <w:rPr>
          <w:rFonts w:asciiTheme="minorHAnsi" w:eastAsiaTheme="minorHAnsi" w:hAnsiTheme="minorHAnsi" w:cstheme="minorBidi"/>
        </w:rPr>
        <w:t>Here</w:t>
      </w:r>
      <w:r w:rsidR="009D399E">
        <w:rPr>
          <w:rFonts w:asciiTheme="minorHAnsi" w:eastAsiaTheme="minorHAnsi" w:hAnsiTheme="minorHAnsi" w:cstheme="minorBidi"/>
        </w:rPr>
        <w:t>,</w:t>
      </w:r>
      <w:r w:rsidRPr="00135B4D">
        <w:rPr>
          <w:rFonts w:asciiTheme="minorHAnsi" w:eastAsiaTheme="minorHAnsi" w:hAnsiTheme="minorHAnsi" w:cstheme="minorBidi"/>
        </w:rPr>
        <w:t xml:space="preserve"> Beta equals </w:t>
      </w:r>
      <w:r>
        <w:rPr>
          <w:rFonts w:asciiTheme="minorHAnsi" w:eastAsiaTheme="minorHAnsi" w:hAnsiTheme="minorHAnsi" w:cstheme="minorBidi"/>
        </w:rPr>
        <w:t>0.81 considered as good indicator</w:t>
      </w:r>
      <w:r w:rsidRPr="00135B4D">
        <w:rPr>
          <w:rFonts w:asciiTheme="minorHAnsi" w:eastAsiaTheme="minorHAnsi" w:hAnsiTheme="minorHAnsi" w:cstheme="minorBidi"/>
        </w:rPr>
        <w:t xml:space="preserve">, that means the </w:t>
      </w:r>
      <w:r w:rsidR="009D399E">
        <w:rPr>
          <w:rFonts w:asciiTheme="minorHAnsi" w:eastAsiaTheme="minorHAnsi" w:hAnsiTheme="minorHAnsi" w:cstheme="minorBidi"/>
        </w:rPr>
        <w:t>stock</w:t>
      </w:r>
      <w:r w:rsidRPr="00135B4D">
        <w:rPr>
          <w:rFonts w:asciiTheme="minorHAnsi" w:eastAsiaTheme="minorHAnsi" w:hAnsiTheme="minorHAnsi" w:cstheme="minorBidi"/>
        </w:rPr>
        <w:t xml:space="preserve"> is </w:t>
      </w:r>
      <w:r>
        <w:rPr>
          <w:rFonts w:asciiTheme="minorHAnsi" w:eastAsiaTheme="minorHAnsi" w:hAnsiTheme="minorHAnsi" w:cstheme="minorBidi"/>
        </w:rPr>
        <w:t>19</w:t>
      </w:r>
      <w:r w:rsidRPr="00135B4D">
        <w:rPr>
          <w:rFonts w:asciiTheme="minorHAnsi" w:eastAsiaTheme="minorHAnsi" w:hAnsiTheme="minorHAnsi" w:cstheme="minorBidi"/>
        </w:rPr>
        <w:t xml:space="preserve">% </w:t>
      </w:r>
      <w:r>
        <w:rPr>
          <w:rFonts w:asciiTheme="minorHAnsi" w:eastAsiaTheme="minorHAnsi" w:hAnsiTheme="minorHAnsi" w:cstheme="minorBidi"/>
        </w:rPr>
        <w:t>less</w:t>
      </w:r>
      <w:r w:rsidRPr="00135B4D">
        <w:rPr>
          <w:rFonts w:asciiTheme="minorHAnsi" w:eastAsiaTheme="minorHAnsi" w:hAnsiTheme="minorHAnsi" w:cstheme="minorBidi"/>
        </w:rPr>
        <w:t xml:space="preserve"> volatile </w:t>
      </w:r>
      <w:r w:rsidR="00710079">
        <w:rPr>
          <w:rFonts w:asciiTheme="minorHAnsi" w:eastAsiaTheme="minorHAnsi" w:hAnsiTheme="minorHAnsi" w:cstheme="minorBidi"/>
        </w:rPr>
        <w:t xml:space="preserve">or less risky </w:t>
      </w:r>
      <w:r w:rsidRPr="00135B4D">
        <w:rPr>
          <w:rFonts w:asciiTheme="minorHAnsi" w:eastAsiaTheme="minorHAnsi" w:hAnsiTheme="minorHAnsi" w:cstheme="minorBidi"/>
        </w:rPr>
        <w:t>than market(S&amp;P)</w:t>
      </w:r>
      <w:r>
        <w:rPr>
          <w:rFonts w:asciiTheme="minorHAnsi" w:eastAsiaTheme="minorHAnsi" w:hAnsiTheme="minorHAnsi" w:cstheme="minorBidi"/>
        </w:rPr>
        <w:t>.</w:t>
      </w:r>
      <w:r w:rsidR="009D399E">
        <w:rPr>
          <w:rFonts w:asciiTheme="minorHAnsi" w:eastAsiaTheme="minorHAnsi" w:hAnsiTheme="minorHAnsi" w:cstheme="minorBidi"/>
        </w:rPr>
        <w:t xml:space="preserve"> </w:t>
      </w:r>
    </w:p>
    <w:p w14:paraId="02EA0CD9" w14:textId="4E23D950" w:rsidR="00CE116F" w:rsidRPr="007250F1" w:rsidRDefault="00CE116F" w:rsidP="00CE116F">
      <w:pPr>
        <w:pStyle w:val="NormalWeb"/>
        <w:ind w:left="2160" w:firstLine="720"/>
        <w:rPr>
          <w:rFonts w:asciiTheme="minorHAnsi" w:eastAsiaTheme="minorHAnsi" w:hAnsiTheme="minorHAnsi" w:cstheme="minorHAnsi"/>
          <w:b/>
        </w:rPr>
      </w:pPr>
      <w:r w:rsidRPr="007250F1">
        <w:rPr>
          <w:rFonts w:asciiTheme="minorHAnsi" w:eastAsiaTheme="minorHAnsi" w:hAnsiTheme="minorHAnsi" w:cstheme="minorHAnsi"/>
          <w:b/>
        </w:rPr>
        <w:t>β=</w:t>
      </w:r>
      <w:r w:rsidR="007250F1" w:rsidRPr="007250F1">
        <w:rPr>
          <w:rFonts w:asciiTheme="minorHAnsi" w:eastAsiaTheme="minorHAnsi" w:hAnsiTheme="minorHAnsi" w:cstheme="minorHAnsi"/>
          <w:b/>
        </w:rPr>
        <w:t xml:space="preserve"> </w:t>
      </w:r>
      <w:proofErr w:type="spellStart"/>
      <w:proofErr w:type="gramStart"/>
      <w:r w:rsidR="007250F1" w:rsidRPr="007250F1">
        <w:rPr>
          <w:rFonts w:asciiTheme="minorHAnsi" w:eastAsiaTheme="minorHAnsi" w:hAnsiTheme="minorHAnsi" w:cstheme="minorHAnsi"/>
          <w:b/>
        </w:rPr>
        <w:t>Cov</w:t>
      </w:r>
      <w:proofErr w:type="spellEnd"/>
      <w:r w:rsidR="007250F1" w:rsidRPr="007250F1">
        <w:rPr>
          <w:rFonts w:asciiTheme="minorHAnsi" w:eastAsiaTheme="minorHAnsi" w:hAnsiTheme="minorHAnsi" w:cstheme="minorHAnsi"/>
          <w:b/>
        </w:rPr>
        <w:t>(</w:t>
      </w:r>
      <w:proofErr w:type="gramEnd"/>
      <w:r w:rsidR="007250F1" w:rsidRPr="007250F1">
        <w:rPr>
          <w:rFonts w:asciiTheme="minorHAnsi" w:eastAsiaTheme="minorHAnsi" w:hAnsiTheme="minorHAnsi" w:cstheme="minorHAnsi"/>
          <w:b/>
        </w:rPr>
        <w:t>R</w:t>
      </w:r>
      <w:r w:rsidR="007250F1" w:rsidRPr="007250F1">
        <w:rPr>
          <w:rFonts w:asciiTheme="minorHAnsi" w:eastAsiaTheme="minorHAnsi" w:hAnsiTheme="minorHAnsi" w:cstheme="minorHAnsi"/>
          <w:b/>
          <w:vertAlign w:val="subscript"/>
        </w:rPr>
        <w:t xml:space="preserve">i , </w:t>
      </w:r>
      <w:proofErr w:type="spellStart"/>
      <w:r w:rsidR="007250F1" w:rsidRPr="007250F1">
        <w:rPr>
          <w:rFonts w:asciiTheme="minorHAnsi" w:eastAsiaTheme="minorHAnsi" w:hAnsiTheme="minorHAnsi" w:cstheme="minorHAnsi"/>
          <w:b/>
        </w:rPr>
        <w:t>R</w:t>
      </w:r>
      <w:r w:rsidR="007250F1" w:rsidRPr="007250F1">
        <w:rPr>
          <w:rFonts w:asciiTheme="minorHAnsi" w:eastAsiaTheme="minorHAnsi" w:hAnsiTheme="minorHAnsi" w:cstheme="minorHAnsi"/>
          <w:b/>
          <w:vertAlign w:val="subscript"/>
        </w:rPr>
        <w:t>mkt</w:t>
      </w:r>
      <w:proofErr w:type="spellEnd"/>
      <w:r w:rsidR="007250F1" w:rsidRPr="007250F1">
        <w:rPr>
          <w:rFonts w:asciiTheme="minorHAnsi" w:eastAsiaTheme="minorHAnsi" w:hAnsiTheme="minorHAnsi" w:cstheme="minorHAnsi"/>
          <w:b/>
        </w:rPr>
        <w:t>)/Var(</w:t>
      </w:r>
      <w:proofErr w:type="spellStart"/>
      <w:r w:rsidR="007250F1" w:rsidRPr="007250F1">
        <w:rPr>
          <w:rFonts w:asciiTheme="minorHAnsi" w:eastAsiaTheme="minorHAnsi" w:hAnsiTheme="minorHAnsi" w:cstheme="minorHAnsi"/>
          <w:b/>
        </w:rPr>
        <w:t>R</w:t>
      </w:r>
      <w:r w:rsidR="007250F1" w:rsidRPr="007250F1">
        <w:rPr>
          <w:rFonts w:asciiTheme="minorHAnsi" w:eastAsiaTheme="minorHAnsi" w:hAnsiTheme="minorHAnsi" w:cstheme="minorHAnsi"/>
          <w:b/>
          <w:vertAlign w:val="subscript"/>
        </w:rPr>
        <w:t>mkt</w:t>
      </w:r>
      <w:proofErr w:type="spellEnd"/>
      <w:r w:rsidR="007250F1" w:rsidRPr="007250F1">
        <w:rPr>
          <w:rFonts w:asciiTheme="minorHAnsi" w:eastAsiaTheme="minorHAnsi" w:hAnsiTheme="minorHAnsi" w:cstheme="minorHAnsi"/>
          <w:b/>
        </w:rPr>
        <w:t>)</w:t>
      </w:r>
    </w:p>
    <w:p w14:paraId="7D4C15ED" w14:textId="77777777" w:rsidR="007250F1" w:rsidRDefault="007250F1" w:rsidP="007250F1">
      <w:pPr>
        <w:pStyle w:val="NormalWeb"/>
        <w:rPr>
          <w:rFonts w:asciiTheme="minorHAnsi" w:eastAsiaTheme="minorHAnsi" w:hAnsiTheme="minorHAnsi" w:cstheme="minorBidi"/>
        </w:rPr>
      </w:pPr>
      <w:r>
        <w:rPr>
          <w:rFonts w:asciiTheme="minorHAnsi" w:eastAsiaTheme="minorHAnsi" w:hAnsiTheme="minorHAnsi" w:cstheme="minorBidi"/>
        </w:rPr>
        <w:t xml:space="preserve">where </w:t>
      </w:r>
    </w:p>
    <w:p w14:paraId="76C04026" w14:textId="49BD8975" w:rsidR="007250F1" w:rsidRPr="007250F1" w:rsidRDefault="007250F1" w:rsidP="007250F1">
      <w:pPr>
        <w:pStyle w:val="NormalWeb"/>
        <w:rPr>
          <w:rFonts w:asciiTheme="minorHAnsi" w:eastAsiaTheme="minorHAnsi" w:hAnsiTheme="minorHAnsi" w:cstheme="minorBidi"/>
        </w:rPr>
      </w:pPr>
      <w:r>
        <w:rPr>
          <w:rFonts w:asciiTheme="minorHAnsi" w:eastAsiaTheme="minorHAnsi" w:hAnsiTheme="minorHAnsi" w:cstheme="minorBidi"/>
        </w:rPr>
        <w:t>R</w:t>
      </w:r>
      <w:r>
        <w:rPr>
          <w:rFonts w:asciiTheme="minorHAnsi" w:eastAsiaTheme="minorHAnsi" w:hAnsiTheme="minorHAnsi" w:cstheme="minorBidi"/>
          <w:vertAlign w:val="subscript"/>
        </w:rPr>
        <w:t>i</w:t>
      </w:r>
      <w:r>
        <w:rPr>
          <w:rFonts w:asciiTheme="minorHAnsi" w:eastAsiaTheme="minorHAnsi" w:hAnsiTheme="minorHAnsi" w:cstheme="minorBidi"/>
        </w:rPr>
        <w:t xml:space="preserve"> stock return, </w:t>
      </w:r>
      <w:proofErr w:type="spellStart"/>
      <w:r>
        <w:rPr>
          <w:rFonts w:asciiTheme="minorHAnsi" w:eastAsiaTheme="minorHAnsi" w:hAnsiTheme="minorHAnsi" w:cstheme="minorBidi"/>
        </w:rPr>
        <w:t>R</w:t>
      </w:r>
      <w:r>
        <w:rPr>
          <w:rFonts w:asciiTheme="minorHAnsi" w:eastAsiaTheme="minorHAnsi" w:hAnsiTheme="minorHAnsi" w:cstheme="minorBidi"/>
          <w:vertAlign w:val="subscript"/>
        </w:rPr>
        <w:t>mkt</w:t>
      </w:r>
      <w:proofErr w:type="spellEnd"/>
      <w:r>
        <w:rPr>
          <w:rFonts w:asciiTheme="minorHAnsi" w:eastAsiaTheme="minorHAnsi" w:hAnsiTheme="minorHAnsi" w:cstheme="minorBidi"/>
        </w:rPr>
        <w:t xml:space="preserve"> market return</w:t>
      </w:r>
    </w:p>
    <w:p w14:paraId="3949F458" w14:textId="77777777" w:rsidR="009D399E" w:rsidRDefault="002C1C28" w:rsidP="002C1C28">
      <w:pPr>
        <w:pStyle w:val="NormalWeb"/>
        <w:rPr>
          <w:rFonts w:asciiTheme="minorHAnsi" w:eastAsiaTheme="minorHAnsi" w:hAnsiTheme="minorHAnsi" w:cstheme="minorBidi"/>
        </w:rPr>
      </w:pPr>
      <w:r w:rsidRPr="00135B4D">
        <w:rPr>
          <w:rFonts w:asciiTheme="minorHAnsi" w:eastAsiaTheme="minorHAnsi" w:hAnsiTheme="minorHAnsi" w:cstheme="minorBidi"/>
        </w:rPr>
        <w:t xml:space="preserve">Beta=1 means, </w:t>
      </w:r>
      <w:r w:rsidR="009D399E">
        <w:rPr>
          <w:rFonts w:asciiTheme="minorHAnsi" w:eastAsiaTheme="minorHAnsi" w:hAnsiTheme="minorHAnsi" w:cstheme="minorBidi"/>
        </w:rPr>
        <w:t>stock</w:t>
      </w:r>
      <w:r w:rsidRPr="00135B4D">
        <w:rPr>
          <w:rFonts w:asciiTheme="minorHAnsi" w:eastAsiaTheme="minorHAnsi" w:hAnsiTheme="minorHAnsi" w:cstheme="minorBidi"/>
        </w:rPr>
        <w:t xml:space="preserve"> moves in line with market</w:t>
      </w:r>
    </w:p>
    <w:p w14:paraId="4B533709" w14:textId="6995F7A2" w:rsidR="002C1C28" w:rsidRPr="00135B4D" w:rsidRDefault="002C1C28" w:rsidP="002C1C28">
      <w:pPr>
        <w:pStyle w:val="NormalWeb"/>
        <w:rPr>
          <w:rFonts w:asciiTheme="minorHAnsi" w:eastAsiaTheme="minorHAnsi" w:hAnsiTheme="minorHAnsi" w:cstheme="minorBidi"/>
        </w:rPr>
      </w:pPr>
      <w:r w:rsidRPr="00135B4D">
        <w:rPr>
          <w:rFonts w:asciiTheme="minorHAnsi" w:eastAsiaTheme="minorHAnsi" w:hAnsiTheme="minorHAnsi" w:cstheme="minorBidi"/>
        </w:rPr>
        <w:t>Beta&lt;1 less v</w:t>
      </w:r>
      <w:r w:rsidR="00710079">
        <w:rPr>
          <w:rFonts w:asciiTheme="minorHAnsi" w:eastAsiaTheme="minorHAnsi" w:hAnsiTheme="minorHAnsi" w:cstheme="minorBidi"/>
        </w:rPr>
        <w:t>o</w:t>
      </w:r>
      <w:r w:rsidRPr="00135B4D">
        <w:rPr>
          <w:rFonts w:asciiTheme="minorHAnsi" w:eastAsiaTheme="minorHAnsi" w:hAnsiTheme="minorHAnsi" w:cstheme="minorBidi"/>
        </w:rPr>
        <w:t>l</w:t>
      </w:r>
      <w:r w:rsidR="00710079">
        <w:rPr>
          <w:rFonts w:asciiTheme="minorHAnsi" w:eastAsiaTheme="minorHAnsi" w:hAnsiTheme="minorHAnsi" w:cstheme="minorBidi"/>
        </w:rPr>
        <w:t>a</w:t>
      </w:r>
      <w:r w:rsidRPr="00135B4D">
        <w:rPr>
          <w:rFonts w:asciiTheme="minorHAnsi" w:eastAsiaTheme="minorHAnsi" w:hAnsiTheme="minorHAnsi" w:cstheme="minorBidi"/>
        </w:rPr>
        <w:t>tile than market</w:t>
      </w:r>
    </w:p>
    <w:p w14:paraId="5273366D" w14:textId="03BC5DE8" w:rsidR="002C1C28" w:rsidRDefault="002C1C28" w:rsidP="002C1C28">
      <w:pPr>
        <w:pStyle w:val="NormalWeb"/>
        <w:rPr>
          <w:rFonts w:asciiTheme="minorHAnsi" w:eastAsiaTheme="minorHAnsi" w:hAnsiTheme="minorHAnsi" w:cstheme="minorBidi"/>
        </w:rPr>
      </w:pPr>
      <w:r w:rsidRPr="00135B4D">
        <w:rPr>
          <w:rFonts w:asciiTheme="minorHAnsi" w:eastAsiaTheme="minorHAnsi" w:hAnsiTheme="minorHAnsi" w:cstheme="minorBidi"/>
        </w:rPr>
        <w:t>Beta&gt;1 higher v</w:t>
      </w:r>
      <w:r w:rsidR="00710079">
        <w:rPr>
          <w:rFonts w:asciiTheme="minorHAnsi" w:eastAsiaTheme="minorHAnsi" w:hAnsiTheme="minorHAnsi" w:cstheme="minorBidi"/>
        </w:rPr>
        <w:t>o</w:t>
      </w:r>
      <w:r w:rsidRPr="00135B4D">
        <w:rPr>
          <w:rFonts w:asciiTheme="minorHAnsi" w:eastAsiaTheme="minorHAnsi" w:hAnsiTheme="minorHAnsi" w:cstheme="minorBidi"/>
        </w:rPr>
        <w:t>l</w:t>
      </w:r>
      <w:r w:rsidR="00710079">
        <w:rPr>
          <w:rFonts w:asciiTheme="minorHAnsi" w:eastAsiaTheme="minorHAnsi" w:hAnsiTheme="minorHAnsi" w:cstheme="minorBidi"/>
        </w:rPr>
        <w:t>a</w:t>
      </w:r>
      <w:r w:rsidRPr="00135B4D">
        <w:rPr>
          <w:rFonts w:asciiTheme="minorHAnsi" w:eastAsiaTheme="minorHAnsi" w:hAnsiTheme="minorHAnsi" w:cstheme="minorBidi"/>
        </w:rPr>
        <w:t>tile than market</w:t>
      </w:r>
    </w:p>
    <w:p w14:paraId="6C6B5177" w14:textId="3383F18C" w:rsidR="00CE116F" w:rsidRDefault="00CE116F" w:rsidP="002C1C28">
      <w:pPr>
        <w:pStyle w:val="NormalWeb"/>
        <w:rPr>
          <w:rFonts w:asciiTheme="minorHAnsi" w:eastAsiaTheme="minorHAnsi" w:hAnsiTheme="minorHAnsi" w:cstheme="minorBidi"/>
        </w:rPr>
      </w:pPr>
      <w:r>
        <w:rPr>
          <w:rFonts w:asciiTheme="minorHAnsi" w:eastAsiaTheme="minorHAnsi" w:hAnsiTheme="minorHAnsi" w:cstheme="minorBidi"/>
        </w:rPr>
        <w:t>Beta is important coefficient, because it is used as a parameter of CAPM model for calculation cost of equity</w:t>
      </w:r>
      <w:r w:rsidR="007250F1">
        <w:rPr>
          <w:rFonts w:asciiTheme="minorHAnsi" w:eastAsiaTheme="minorHAnsi" w:hAnsiTheme="minorHAnsi" w:cstheme="minorBidi"/>
        </w:rPr>
        <w:t xml:space="preserve"> (asset rate of return)</w:t>
      </w:r>
      <w:r>
        <w:rPr>
          <w:rFonts w:asciiTheme="minorHAnsi" w:eastAsiaTheme="minorHAnsi" w:hAnsiTheme="minorHAnsi" w:cstheme="minorBidi"/>
        </w:rPr>
        <w:t>.</w:t>
      </w:r>
    </w:p>
    <w:p w14:paraId="6E90CDDF" w14:textId="77777777" w:rsidR="009D399E" w:rsidRPr="00135B4D" w:rsidRDefault="009D399E" w:rsidP="002C1C28">
      <w:pPr>
        <w:pStyle w:val="NormalWeb"/>
        <w:rPr>
          <w:rFonts w:asciiTheme="minorHAnsi" w:eastAsiaTheme="minorHAnsi" w:hAnsiTheme="minorHAnsi" w:cstheme="minorBidi"/>
        </w:rPr>
      </w:pPr>
    </w:p>
    <w:p w14:paraId="4C57363C" w14:textId="77777777" w:rsidR="002C1C28" w:rsidRPr="00135B4D" w:rsidRDefault="002C1C28" w:rsidP="002C1C28">
      <w:pPr>
        <w:pStyle w:val="NormalWeb"/>
        <w:rPr>
          <w:rFonts w:asciiTheme="minorHAnsi" w:eastAsiaTheme="minorHAnsi" w:hAnsiTheme="minorHAnsi" w:cstheme="minorBidi"/>
        </w:rPr>
      </w:pPr>
    </w:p>
    <w:p w14:paraId="3BD22532" w14:textId="77777777" w:rsidR="002C1C28" w:rsidRDefault="002C1C28" w:rsidP="00085D3F"/>
    <w:p w14:paraId="5032D627" w14:textId="3C843DA8" w:rsidR="00D82BC3" w:rsidRDefault="007250F1" w:rsidP="00085D3F">
      <w:r>
        <w:lastRenderedPageBreak/>
        <w:t>Let’s take a look on P/E</w:t>
      </w:r>
      <w:r w:rsidR="006649B0">
        <w:t xml:space="preserve"> (Price to Earnings)</w:t>
      </w:r>
      <w:r>
        <w:t xml:space="preserve"> ratio graph below. </w:t>
      </w:r>
    </w:p>
    <w:p w14:paraId="15CD80BF" w14:textId="77777777" w:rsidR="00D82BC3" w:rsidRDefault="00336494" w:rsidP="00085D3F">
      <w:r>
        <w:t xml:space="preserve">                </w:t>
      </w:r>
    </w:p>
    <w:p w14:paraId="12139121" w14:textId="031B05D6" w:rsidR="003B5507" w:rsidRDefault="00D82BC3" w:rsidP="00085D3F">
      <w:r>
        <w:t xml:space="preserve"> </w:t>
      </w:r>
      <w:r>
        <w:tab/>
      </w:r>
      <w:r>
        <w:tab/>
      </w:r>
      <w:r w:rsidR="00336494" w:rsidRPr="00336494">
        <w:rPr>
          <w:noProof/>
        </w:rPr>
        <w:drawing>
          <wp:inline distT="0" distB="0" distL="0" distR="0" wp14:anchorId="65AF9CB8" wp14:editId="28382A0B">
            <wp:extent cx="3200222" cy="2394354"/>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4950" cy="2412855"/>
                    </a:xfrm>
                    <a:prstGeom prst="rect">
                      <a:avLst/>
                    </a:prstGeom>
                  </pic:spPr>
                </pic:pic>
              </a:graphicData>
            </a:graphic>
          </wp:inline>
        </w:drawing>
      </w:r>
    </w:p>
    <w:p w14:paraId="61AA48B5" w14:textId="2DC8021A" w:rsidR="00D82BC3" w:rsidRDefault="00D82BC3" w:rsidP="007250F1">
      <w:pPr>
        <w:ind w:left="2160" w:firstLine="720"/>
      </w:pPr>
      <w:r>
        <w:t>(</w:t>
      </w:r>
      <w:r w:rsidRPr="00AC29A4">
        <w:rPr>
          <w:i/>
        </w:rPr>
        <w:t>source:</w:t>
      </w:r>
      <w:r w:rsidR="00AC29A4">
        <w:rPr>
          <w:i/>
        </w:rPr>
        <w:t xml:space="preserve"> </w:t>
      </w:r>
      <w:r w:rsidRPr="00AC29A4">
        <w:rPr>
          <w:i/>
        </w:rPr>
        <w:t>macrotrends.net</w:t>
      </w:r>
      <w:r>
        <w:t>)</w:t>
      </w:r>
    </w:p>
    <w:p w14:paraId="00ABD196" w14:textId="1262ED21" w:rsidR="003B5507" w:rsidRDefault="006649B0" w:rsidP="00085D3F">
      <w:r>
        <w:t xml:space="preserve">There is an increasing trend of Stock price as well as increasing histogram of net EPS. On the first sight it might be seem attractive </w:t>
      </w:r>
      <w:r w:rsidRPr="006649B0">
        <w:rPr>
          <w:b/>
        </w:rPr>
        <w:t>trading</w:t>
      </w:r>
      <w:r>
        <w:t xml:space="preserve"> </w:t>
      </w:r>
      <w:r w:rsidRPr="006649B0">
        <w:rPr>
          <w:b/>
        </w:rPr>
        <w:t>signal</w:t>
      </w:r>
      <w:r>
        <w:t xml:space="preserve"> for stock purchasing</w:t>
      </w:r>
      <w:r w:rsidR="00D26BD8">
        <w:t>, because when</w:t>
      </w:r>
      <w:r w:rsidR="00260C9D">
        <w:t xml:space="preserve"> the</w:t>
      </w:r>
      <w:r w:rsidR="00D26BD8">
        <w:t xml:space="preserve"> </w:t>
      </w:r>
      <w:r w:rsidR="00D26BD8" w:rsidRPr="00D26BD8">
        <w:t>last price moves above the simple moving average</w:t>
      </w:r>
      <w:r w:rsidR="00260C9D">
        <w:t xml:space="preserve"> (SMA)</w:t>
      </w:r>
      <w:r w:rsidR="00D26BD8" w:rsidRPr="00D26BD8">
        <w:t xml:space="preserve"> then</w:t>
      </w:r>
      <w:r w:rsidR="00260C9D">
        <w:t xml:space="preserve"> it is </w:t>
      </w:r>
      <w:r w:rsidR="00260C9D" w:rsidRPr="00260C9D">
        <w:rPr>
          <w:b/>
        </w:rPr>
        <w:t>buying</w:t>
      </w:r>
      <w:r w:rsidR="00260C9D">
        <w:t xml:space="preserve"> signal (</w:t>
      </w:r>
      <w:proofErr w:type="spellStart"/>
      <w:r w:rsidR="00260C9D">
        <w:t>Tresl</w:t>
      </w:r>
      <w:proofErr w:type="spellEnd"/>
      <w:r w:rsidR="00260C9D">
        <w:t>):</w:t>
      </w:r>
    </w:p>
    <w:p w14:paraId="782FC2CF" w14:textId="572F31CE" w:rsidR="00260C9D" w:rsidRDefault="00260C9D" w:rsidP="00085D3F">
      <w:r>
        <w:t>SMA</w:t>
      </w:r>
      <w:r>
        <w:rPr>
          <w:vertAlign w:val="subscript"/>
        </w:rPr>
        <w:t>8</w:t>
      </w:r>
      <w:r>
        <w:t xml:space="preserve">=207.206, </w:t>
      </w:r>
      <w:proofErr w:type="spellStart"/>
      <w:r>
        <w:t>X</w:t>
      </w:r>
      <w:r>
        <w:rPr>
          <w:vertAlign w:val="subscript"/>
        </w:rPr>
        <w:t>t</w:t>
      </w:r>
      <w:proofErr w:type="spellEnd"/>
      <w:r>
        <w:t>=216.02    =&gt;   SMA</w:t>
      </w:r>
      <w:r>
        <w:rPr>
          <w:vertAlign w:val="subscript"/>
        </w:rPr>
        <w:t xml:space="preserve">8 </w:t>
      </w:r>
      <w:r>
        <w:t xml:space="preserve">&lt; </w:t>
      </w:r>
      <w:proofErr w:type="spellStart"/>
      <w:r>
        <w:t>X</w:t>
      </w:r>
      <w:r>
        <w:rPr>
          <w:vertAlign w:val="subscript"/>
        </w:rPr>
        <w:t>t</w:t>
      </w:r>
      <w:proofErr w:type="spellEnd"/>
      <w:r>
        <w:t xml:space="preserve"> for last 8 quarters (2 years).</w:t>
      </w:r>
    </w:p>
    <w:p w14:paraId="6398D6E1" w14:textId="36636890" w:rsidR="00AC29A4" w:rsidRDefault="00260C9D" w:rsidP="00085D3F">
      <w:r>
        <w:t xml:space="preserve">However, it is important to know whether the price of stock </w:t>
      </w:r>
      <w:r w:rsidR="00400A55">
        <w:t xml:space="preserve">is </w:t>
      </w:r>
      <w:r>
        <w:t>underestimated or overestimated with respect to</w:t>
      </w:r>
      <w:r w:rsidR="00AC29A4">
        <w:t xml:space="preserve"> the</w:t>
      </w:r>
      <w:r>
        <w:t xml:space="preserve"> market.</w:t>
      </w:r>
      <w:r w:rsidR="00AC29A4">
        <w:t xml:space="preserve"> P/E ratio is 45.01, which tells that the stock price assumed to be overestimated, because the standard P/E ratio for USA is around 20</w:t>
      </w:r>
      <w:r w:rsidR="00392FA6">
        <w:t xml:space="preserve"> or 20 years.</w:t>
      </w:r>
    </w:p>
    <w:p w14:paraId="1537AB84" w14:textId="0EF105D0" w:rsidR="00260C9D" w:rsidRDefault="00AC29A4" w:rsidP="00085D3F">
      <w:r>
        <w:t>But if we want to check whether our assumption of P/E is true</w:t>
      </w:r>
      <w:r w:rsidR="0097121F">
        <w:t xml:space="preserve"> or not</w:t>
      </w:r>
      <w:r>
        <w:t>, the E</w:t>
      </w:r>
      <w:r w:rsidR="00A47F43">
        <w:t>P</w:t>
      </w:r>
      <w:r>
        <w:t>S</w:t>
      </w:r>
      <w:r w:rsidR="00400A55">
        <w:t xml:space="preserve"> </w:t>
      </w:r>
      <w:r w:rsidR="00A47F43">
        <w:t>(earnings per share)</w:t>
      </w:r>
      <w:r>
        <w:t xml:space="preserve"> growth is needed to calculate.</w:t>
      </w:r>
    </w:p>
    <w:p w14:paraId="65C461F8" w14:textId="5F157ECA" w:rsidR="000817F5" w:rsidRDefault="000817F5" w:rsidP="00085D3F">
      <w:r>
        <w:t>Let’s calculate compounded EPS growth over last five years</w:t>
      </w:r>
      <w:r w:rsidR="009F049C">
        <w:t xml:space="preserve"> by formula below</w:t>
      </w:r>
      <w:r w:rsidR="008D422F">
        <w:t>, knowing that EPS for 31 Dec, 2019 is 4.94</w:t>
      </w:r>
      <w:r w:rsidR="009F049C">
        <w:t>,</w:t>
      </w:r>
    </w:p>
    <w:p w14:paraId="2EE35DB6" w14:textId="44D59C09" w:rsidR="009F049C" w:rsidRDefault="009F049C" w:rsidP="009F049C">
      <w:pPr>
        <w:ind w:firstLine="720"/>
        <w:rPr>
          <w:rFonts w:ascii="Arial" w:hAnsi="Arial" w:cs="Arial"/>
          <w:b/>
          <w:color w:val="000000"/>
          <w:sz w:val="21"/>
          <w:szCs w:val="21"/>
          <w:shd w:val="clear" w:color="auto" w:fill="FFFFFF"/>
        </w:rPr>
      </w:pPr>
      <w:r w:rsidRPr="009F049C">
        <w:rPr>
          <w:rFonts w:ascii="Arial" w:hAnsi="Arial" w:cs="Arial"/>
          <w:b/>
          <w:color w:val="000000"/>
          <w:sz w:val="21"/>
          <w:szCs w:val="21"/>
          <w:shd w:val="clear" w:color="auto" w:fill="FFFFFF"/>
        </w:rPr>
        <w:t xml:space="preserve">Compounded EPS Growth = (EPS this period/EPS t periods </w:t>
      </w:r>
      <w:proofErr w:type="gramStart"/>
      <w:r w:rsidRPr="009F049C">
        <w:rPr>
          <w:rFonts w:ascii="Arial" w:hAnsi="Arial" w:cs="Arial"/>
          <w:b/>
          <w:color w:val="000000"/>
          <w:sz w:val="21"/>
          <w:szCs w:val="21"/>
          <w:shd w:val="clear" w:color="auto" w:fill="FFFFFF"/>
        </w:rPr>
        <w:t>ago)^</w:t>
      </w:r>
      <w:proofErr w:type="gramEnd"/>
      <w:r w:rsidRPr="009F049C">
        <w:rPr>
          <w:rFonts w:ascii="Arial" w:hAnsi="Arial" w:cs="Arial"/>
          <w:b/>
          <w:color w:val="000000"/>
          <w:sz w:val="21"/>
          <w:szCs w:val="21"/>
          <w:shd w:val="clear" w:color="auto" w:fill="FFFFFF"/>
        </w:rPr>
        <w:t xml:space="preserve">(1/t) </w:t>
      </w:r>
      <w:r>
        <w:rPr>
          <w:rFonts w:ascii="Arial" w:hAnsi="Arial" w:cs="Arial"/>
          <w:b/>
          <w:color w:val="000000"/>
          <w:sz w:val="21"/>
          <w:szCs w:val="21"/>
          <w:shd w:val="clear" w:color="auto" w:fill="FFFFFF"/>
        </w:rPr>
        <w:t>–</w:t>
      </w:r>
      <w:r w:rsidRPr="009F049C">
        <w:rPr>
          <w:rFonts w:ascii="Arial" w:hAnsi="Arial" w:cs="Arial"/>
          <w:b/>
          <w:color w:val="000000"/>
          <w:sz w:val="21"/>
          <w:szCs w:val="21"/>
          <w:shd w:val="clear" w:color="auto" w:fill="FFFFFF"/>
        </w:rPr>
        <w:t xml:space="preserve"> 1</w:t>
      </w:r>
    </w:p>
    <w:p w14:paraId="7CEAE6EC" w14:textId="5F2E841B" w:rsidR="009F049C" w:rsidRPr="00A47F43" w:rsidRDefault="009F049C" w:rsidP="009F049C">
      <w:pPr>
        <w:pStyle w:val="ListParagraph"/>
        <w:numPr>
          <w:ilvl w:val="0"/>
          <w:numId w:val="2"/>
        </w:numPr>
      </w:pPr>
      <w:r>
        <w:t>(4.94:2.01)</w:t>
      </w:r>
      <w:r>
        <w:rPr>
          <w:vertAlign w:val="superscript"/>
        </w:rPr>
        <w:t xml:space="preserve">1/5 </w:t>
      </w:r>
      <w:r>
        <w:t>-1</w:t>
      </w:r>
      <w:r>
        <w:rPr>
          <w:rFonts w:cstheme="minorHAnsi"/>
        </w:rPr>
        <w:t>≈</w:t>
      </w:r>
      <w:r w:rsidRPr="00A47F43">
        <w:rPr>
          <w:b/>
        </w:rPr>
        <w:t>19.7</w:t>
      </w:r>
    </w:p>
    <w:p w14:paraId="168EE08B" w14:textId="021CD034" w:rsidR="00A47F43" w:rsidRPr="00A47F43" w:rsidRDefault="00A47F43" w:rsidP="00A47F43">
      <w:r w:rsidRPr="0097121F">
        <w:rPr>
          <w:b/>
        </w:rPr>
        <w:t xml:space="preserve">19.7 </w:t>
      </w:r>
      <w:r>
        <w:t xml:space="preserve">percent is </w:t>
      </w:r>
      <w:r w:rsidR="00F36FDB">
        <w:t>compounded</w:t>
      </w:r>
      <w:r>
        <w:t xml:space="preserve"> growth on earnings for 5 years</w:t>
      </w:r>
      <w:r w:rsidR="00F36FDB">
        <w:t xml:space="preserve">. </w:t>
      </w:r>
      <w:r w:rsidR="008D422F">
        <w:t>Comparing with 45.01 of P/E, EPS growth is almost 2.</w:t>
      </w:r>
      <w:r w:rsidR="00392FA6">
        <w:t>2</w:t>
      </w:r>
      <w:r w:rsidR="008D422F">
        <w:t xml:space="preserve"> times less, means that the stock price of company is 2.</w:t>
      </w:r>
      <w:r w:rsidR="00392FA6">
        <w:t>2</w:t>
      </w:r>
      <w:r w:rsidR="008D422F">
        <w:t xml:space="preserve"> times overestimated. </w:t>
      </w:r>
      <w:r w:rsidR="00392FA6">
        <w:t xml:space="preserve">For drawing more investors’ attention, </w:t>
      </w:r>
      <w:r w:rsidR="008D422F">
        <w:t>company will need to increase its earnings up to 2.</w:t>
      </w:r>
      <w:r w:rsidR="00392FA6">
        <w:t>2</w:t>
      </w:r>
      <w:r w:rsidR="008D422F">
        <w:t xml:space="preserve"> times.</w:t>
      </w:r>
      <w:r w:rsidR="00392FA6">
        <w:t xml:space="preserve"> </w:t>
      </w:r>
    </w:p>
    <w:p w14:paraId="2313D5B3" w14:textId="092BBA29" w:rsidR="00A47F43" w:rsidRDefault="00392FA6" w:rsidP="00A47F43">
      <w:r>
        <w:t xml:space="preserve">Consequently, </w:t>
      </w:r>
      <w:r w:rsidR="00982E32">
        <w:t xml:space="preserve">if the company will enough increase earnings regarding to stock price, then </w:t>
      </w:r>
      <w:r>
        <w:t>investor</w:t>
      </w:r>
      <w:r w:rsidR="00982E32">
        <w:t>s</w:t>
      </w:r>
      <w:r>
        <w:t xml:space="preserve"> will be able to earn 100% profit of investment after 20 years.</w:t>
      </w:r>
    </w:p>
    <w:p w14:paraId="63D32B4A" w14:textId="5DF03B95" w:rsidR="00A552C4" w:rsidRDefault="00A552C4" w:rsidP="00A47F43">
      <w:r>
        <w:t>But if earnings or return increase, then the risk rate of return should be similarly increase.</w:t>
      </w:r>
    </w:p>
    <w:p w14:paraId="1B201D9E" w14:textId="77777777" w:rsidR="00A552C4" w:rsidRDefault="00A552C4" w:rsidP="00A47F43">
      <w:r w:rsidRPr="00A552C4">
        <w:rPr>
          <w:b/>
        </w:rPr>
        <w:t>Capital Asset Pricing Model or CAPM</w:t>
      </w:r>
      <w:r>
        <w:t xml:space="preserve"> is used to determine whether the expected gain worth it risk.</w:t>
      </w:r>
    </w:p>
    <w:p w14:paraId="6D916845" w14:textId="5530B654" w:rsidR="00A552C4" w:rsidRDefault="00032A8A" w:rsidP="00032A8A">
      <w:pPr>
        <w:ind w:left="2880" w:firstLine="720"/>
        <w:rPr>
          <w:b/>
          <w:i/>
          <w:sz w:val="40"/>
          <w:szCs w:val="40"/>
        </w:rPr>
      </w:pPr>
      <w:r w:rsidRPr="00032A8A">
        <w:rPr>
          <w:b/>
          <w:i/>
          <w:sz w:val="40"/>
          <w:szCs w:val="40"/>
        </w:rPr>
        <w:lastRenderedPageBreak/>
        <w:t>R=R</w:t>
      </w:r>
      <w:r w:rsidRPr="00032A8A">
        <w:rPr>
          <w:b/>
          <w:i/>
          <w:sz w:val="40"/>
          <w:szCs w:val="40"/>
          <w:vertAlign w:val="subscript"/>
        </w:rPr>
        <w:t>f</w:t>
      </w:r>
      <w:r w:rsidRPr="00032A8A">
        <w:rPr>
          <w:b/>
          <w:i/>
          <w:sz w:val="40"/>
          <w:szCs w:val="40"/>
        </w:rPr>
        <w:t xml:space="preserve"> + </w:t>
      </w:r>
      <w:r w:rsidRPr="00032A8A">
        <w:rPr>
          <w:rFonts w:cstheme="minorHAnsi"/>
          <w:b/>
          <w:sz w:val="40"/>
          <w:szCs w:val="40"/>
        </w:rPr>
        <w:t>β</w:t>
      </w:r>
      <w:r w:rsidRPr="00032A8A">
        <w:rPr>
          <w:b/>
          <w:i/>
          <w:sz w:val="40"/>
          <w:szCs w:val="40"/>
        </w:rPr>
        <w:t>(R</w:t>
      </w:r>
      <w:r w:rsidRPr="00032A8A">
        <w:rPr>
          <w:b/>
          <w:i/>
          <w:sz w:val="40"/>
          <w:szCs w:val="40"/>
          <w:vertAlign w:val="subscript"/>
        </w:rPr>
        <w:t>M</w:t>
      </w:r>
      <w:r w:rsidRPr="00032A8A">
        <w:rPr>
          <w:b/>
          <w:i/>
          <w:sz w:val="40"/>
          <w:szCs w:val="40"/>
        </w:rPr>
        <w:t>-R</w:t>
      </w:r>
      <w:r w:rsidRPr="00032A8A">
        <w:rPr>
          <w:b/>
          <w:i/>
          <w:sz w:val="40"/>
          <w:szCs w:val="40"/>
          <w:vertAlign w:val="subscript"/>
        </w:rPr>
        <w:t>f</w:t>
      </w:r>
      <w:r w:rsidRPr="00032A8A">
        <w:rPr>
          <w:b/>
          <w:i/>
          <w:sz w:val="40"/>
          <w:szCs w:val="40"/>
        </w:rPr>
        <w:t>)</w:t>
      </w:r>
      <w:r w:rsidR="00A552C4" w:rsidRPr="00032A8A">
        <w:rPr>
          <w:b/>
          <w:i/>
          <w:sz w:val="40"/>
          <w:szCs w:val="40"/>
        </w:rPr>
        <w:t xml:space="preserve"> </w:t>
      </w:r>
    </w:p>
    <w:p w14:paraId="48CF9626" w14:textId="01CFA630" w:rsidR="00032A8A" w:rsidRDefault="00032A8A" w:rsidP="00032A8A">
      <w:pPr>
        <w:ind w:left="2880" w:firstLine="720"/>
      </w:pPr>
      <w:r>
        <w:t xml:space="preserve">       (</w:t>
      </w:r>
      <w:r w:rsidRPr="00032A8A">
        <w:t>C</w:t>
      </w:r>
      <w:r>
        <w:t>APM</w:t>
      </w:r>
      <w:r w:rsidRPr="00032A8A">
        <w:t xml:space="preserve"> formula</w:t>
      </w:r>
      <w:r>
        <w:t>)</w:t>
      </w:r>
    </w:p>
    <w:p w14:paraId="7B161C87" w14:textId="77777777" w:rsidR="00032A8A" w:rsidRDefault="00032A8A" w:rsidP="00032A8A">
      <w:r>
        <w:t>where, R-rate of return in asset</w:t>
      </w:r>
    </w:p>
    <w:p w14:paraId="5D16169B" w14:textId="2DA20262" w:rsidR="00032A8A" w:rsidRDefault="00032A8A" w:rsidP="00032A8A">
      <w:r>
        <w:t>R</w:t>
      </w:r>
      <w:r>
        <w:rPr>
          <w:vertAlign w:val="subscript"/>
        </w:rPr>
        <w:t>f</w:t>
      </w:r>
      <w:r>
        <w:t xml:space="preserve"> -risk free rate of return</w:t>
      </w:r>
      <w:r w:rsidR="001A070E">
        <w:t xml:space="preserve"> (0.62 %)</w:t>
      </w:r>
    </w:p>
    <w:p w14:paraId="4740F100" w14:textId="7189F2F2" w:rsidR="00032A8A" w:rsidRDefault="00032A8A" w:rsidP="00032A8A">
      <w:r>
        <w:rPr>
          <w:rFonts w:cstheme="minorHAnsi"/>
        </w:rPr>
        <w:t>β</w:t>
      </w:r>
      <w:r>
        <w:t xml:space="preserve"> – systematic risk</w:t>
      </w:r>
      <w:r w:rsidR="001A070E">
        <w:t xml:space="preserve"> (0.81)</w:t>
      </w:r>
    </w:p>
    <w:p w14:paraId="05003B4D" w14:textId="163E808E" w:rsidR="00032A8A" w:rsidRDefault="00032A8A" w:rsidP="00032A8A">
      <w:r>
        <w:t>R</w:t>
      </w:r>
      <w:r>
        <w:rPr>
          <w:vertAlign w:val="subscript"/>
        </w:rPr>
        <w:t>M</w:t>
      </w:r>
      <w:r>
        <w:t xml:space="preserve"> -market return</w:t>
      </w:r>
      <w:r w:rsidR="001A070E">
        <w:t xml:space="preserve"> (10 %)</w:t>
      </w:r>
    </w:p>
    <w:p w14:paraId="2A0DC592" w14:textId="77777777" w:rsidR="00032A8A" w:rsidRDefault="00032A8A" w:rsidP="00032A8A"/>
    <w:p w14:paraId="16272CEC" w14:textId="347A7339" w:rsidR="00032A8A" w:rsidRDefault="001A070E" w:rsidP="00032A8A">
      <w:r>
        <w:t>Respectively, R=</w:t>
      </w:r>
      <w:r w:rsidR="00032A8A">
        <w:t xml:space="preserve"> </w:t>
      </w:r>
      <w:r w:rsidR="00E33055">
        <w:t xml:space="preserve">0.62 + 0.81(10-0.62) </w:t>
      </w:r>
      <w:r w:rsidR="00E33055">
        <w:rPr>
          <w:rFonts w:cstheme="minorHAnsi"/>
        </w:rPr>
        <w:t>≈</w:t>
      </w:r>
      <w:r w:rsidR="00E33055">
        <w:t xml:space="preserve"> 8.22%</w:t>
      </w:r>
      <w:r w:rsidR="00AD4F0B">
        <w:t xml:space="preserve"> </w:t>
      </w:r>
    </w:p>
    <w:p w14:paraId="58A31E5C" w14:textId="130C585E" w:rsidR="00AD4F0B" w:rsidRDefault="00AD4F0B" w:rsidP="00032A8A">
      <w:r>
        <w:t xml:space="preserve">The 8.22% of </w:t>
      </w:r>
      <w:r w:rsidR="00F36CB3">
        <w:t xml:space="preserve">expected </w:t>
      </w:r>
      <w:r>
        <w:t>return</w:t>
      </w:r>
      <w:r w:rsidR="00F36CB3">
        <w:t xml:space="preserve"> of security</w:t>
      </w:r>
      <w:r>
        <w:t xml:space="preserve"> investor will </w:t>
      </w:r>
      <w:r w:rsidRPr="00AD4F0B">
        <w:rPr>
          <w:b/>
        </w:rPr>
        <w:t>at least</w:t>
      </w:r>
      <w:r>
        <w:t xml:space="preserve"> expect in order to invest.</w:t>
      </w:r>
    </w:p>
    <w:p w14:paraId="4EE0AF98" w14:textId="5E9AC6D5" w:rsidR="00AD4F0B" w:rsidRDefault="00AD4F0B" w:rsidP="00032A8A">
      <w:r>
        <w:t>The CAPM model has only a single factor</w:t>
      </w:r>
      <w:r w:rsidR="00F36CB3">
        <w:t xml:space="preserve"> (market premium)</w:t>
      </w:r>
      <w:r>
        <w:t xml:space="preserve"> with parameter beta. But what if there are some a</w:t>
      </w:r>
      <w:r w:rsidR="00F36CB3">
        <w:t xml:space="preserve">dditional </w:t>
      </w:r>
      <w:r>
        <w:t>indicators</w:t>
      </w:r>
      <w:r w:rsidR="00F36CB3">
        <w:t xml:space="preserve"> that</w:t>
      </w:r>
      <w:r>
        <w:t xml:space="preserve"> are influenced to</w:t>
      </w:r>
      <w:r w:rsidR="00F36CB3">
        <w:t xml:space="preserve"> determine the minimum expected return?</w:t>
      </w:r>
      <w:r>
        <w:t xml:space="preserve"> </w:t>
      </w:r>
    </w:p>
    <w:p w14:paraId="72CAC559" w14:textId="35B17FF0" w:rsidR="00F36CB3" w:rsidRDefault="00F36CB3" w:rsidP="00032A8A">
      <w:r>
        <w:t xml:space="preserve">In 1992, Eugene </w:t>
      </w:r>
      <w:proofErr w:type="spellStart"/>
      <w:r>
        <w:t>Fama</w:t>
      </w:r>
      <w:proofErr w:type="spellEnd"/>
      <w:r>
        <w:t xml:space="preserve"> and Kenneth French realized that CAPM model can be developed by adding two more factors such as </w:t>
      </w:r>
      <w:r w:rsidRPr="00F36CB3">
        <w:rPr>
          <w:b/>
        </w:rPr>
        <w:t>size effect</w:t>
      </w:r>
      <w:r>
        <w:t xml:space="preserve"> and </w:t>
      </w:r>
      <w:r w:rsidRPr="00F36CB3">
        <w:rPr>
          <w:b/>
        </w:rPr>
        <w:t>book to market</w:t>
      </w:r>
      <w:r>
        <w:t xml:space="preserve"> </w:t>
      </w:r>
      <w:r w:rsidR="00A6341D">
        <w:t>that</w:t>
      </w:r>
      <w:r>
        <w:t xml:space="preserve"> can be used in model to explain the </w:t>
      </w:r>
      <w:r w:rsidR="00A6341D">
        <w:t xml:space="preserve">expected </w:t>
      </w:r>
      <w:r w:rsidR="001128CD">
        <w:t xml:space="preserve">stock </w:t>
      </w:r>
      <w:r w:rsidR="00A6341D">
        <w:t>return</w:t>
      </w:r>
      <w:r>
        <w:t>.</w:t>
      </w:r>
    </w:p>
    <w:p w14:paraId="64DF0F7A" w14:textId="1C606431" w:rsidR="00A6341D" w:rsidRPr="00A6341D" w:rsidRDefault="00A6341D" w:rsidP="00A6341D">
      <w:r>
        <w:t xml:space="preserve">    </w:t>
      </w:r>
      <w:r w:rsidRPr="00A6341D">
        <w:t xml:space="preserve">Since the fund market plays a tremendous role on the cost of company, investors and companies itself are interested in which factors can affect to the stock process. CAPM is theoretical model that includes only one factor, which is risk factor or risk premium. But for better studying or analyzing the return of stocks, model with one factor was not sufficient, because the values ​​of model such as fund expected return were performed suspiciously. The anomaly was detected by proof that the relatively small-size (market equity) companies exceeds the returns of big-size companies. Another disadvantage of CAPM is that it doesn’t count an effect of the ratio of book value to market. Then, in 1993, </w:t>
      </w:r>
      <w:proofErr w:type="spellStart"/>
      <w:r w:rsidRPr="00A6341D">
        <w:t>Fama</w:t>
      </w:r>
      <w:proofErr w:type="spellEnd"/>
      <w:r w:rsidRPr="00A6341D">
        <w:t xml:space="preserve"> and French introduced empirical three factors model, further in 2014 the model was adjusted to five factors model. The model aims to explain the change of stock’s return by combination of appropriate factors, such as risk premium, book-to-market and size factors. For five factor model there was included profitability and investment. The disadvantage of multifactor model is that today one can include many factors to the model by his own point of view. But anyway, the three-factor model is one of the most popular descriptive models of finance.</w:t>
      </w:r>
    </w:p>
    <w:p w14:paraId="5C61B18E" w14:textId="77777777" w:rsidR="00A6341D" w:rsidRPr="00A6341D" w:rsidRDefault="00A6341D" w:rsidP="00A6341D">
      <w:r w:rsidRPr="00A6341D">
        <w:t xml:space="preserve">The goal of </w:t>
      </w:r>
      <w:proofErr w:type="spellStart"/>
      <w:r w:rsidRPr="00A6341D">
        <w:t>Fama</w:t>
      </w:r>
      <w:proofErr w:type="spellEnd"/>
      <w:r w:rsidRPr="00A6341D">
        <w:t xml:space="preserve"> French was to analyze (by their methodology applied on non-financial corporations) which factors are significant and which are redundant between five main factors: risk premium, book-to-market and size as well as leverage and P / E (Price earnings ratio).</w:t>
      </w:r>
    </w:p>
    <w:p w14:paraId="2AE5868E" w14:textId="77777777" w:rsidR="00A6341D" w:rsidRPr="00A6341D" w:rsidRDefault="00A6341D" w:rsidP="00A6341D">
      <w:r w:rsidRPr="00A6341D">
        <w:t xml:space="preserve">By their research they conclude that, size, book-to-market and risk premium factors are significant in explaining expected returns. They concluded that beta alone did not explain the expected returns on stock and size and BE / ME (book to market ratio) factors absorbed the effects of leverage and E / P. </w:t>
      </w:r>
      <w:proofErr w:type="spellStart"/>
      <w:r w:rsidRPr="00A6341D">
        <w:t>Fama</w:t>
      </w:r>
      <w:proofErr w:type="spellEnd"/>
      <w:r w:rsidRPr="00A6341D">
        <w:t xml:space="preserve"> and French suggested that the stock risks were multidimensional. While ME represented one dimension of risk, BE / ME represented the other dimension of risk. Book-to-market ratio in their </w:t>
      </w:r>
      <w:r w:rsidRPr="00A6341D">
        <w:lastRenderedPageBreak/>
        <w:t>opinion could be the factor of relative distress. Firms with bad prospects estimated by the market tend to have higher expected returns than the good prospects.</w:t>
      </w:r>
    </w:p>
    <w:p w14:paraId="4267B3A0" w14:textId="649B9069" w:rsidR="00A6341D" w:rsidRPr="00A6341D" w:rsidRDefault="00A6341D" w:rsidP="00A6341D">
      <w:proofErr w:type="spellStart"/>
      <w:r w:rsidRPr="00A6341D">
        <w:t>Fama</w:t>
      </w:r>
      <w:proofErr w:type="spellEnd"/>
      <w:r w:rsidRPr="00A6341D">
        <w:t xml:space="preserve"> and French find out that book-to-market ratio is connected to the firms</w:t>
      </w:r>
      <w:r w:rsidR="003A3208">
        <w:t>’</w:t>
      </w:r>
      <w:r w:rsidRPr="00A6341D">
        <w:t xml:space="preserve"> profitability. On average, firms, that have low BE / ME ratio, have higher earnings than the firms with high BE / ME ratio.</w:t>
      </w:r>
    </w:p>
    <w:p w14:paraId="1F62EA40" w14:textId="77777777" w:rsidR="00A6341D" w:rsidRPr="00A6341D" w:rsidRDefault="00A6341D" w:rsidP="00A6341D">
      <w:proofErr w:type="spellStart"/>
      <w:r w:rsidRPr="00A6341D">
        <w:t>Fama</w:t>
      </w:r>
      <w:proofErr w:type="spellEnd"/>
      <w:r w:rsidRPr="00A6341D">
        <w:t xml:space="preserve"> and French summarize their paper by saying that the choice of factors is empirical and quite arbitrary. So, there remain open question on why these three factors are chosen to explain average stock returns and what are any other possible combinations of factors which improve the model.</w:t>
      </w:r>
    </w:p>
    <w:p w14:paraId="0D23D4CC" w14:textId="55881198" w:rsidR="00A6341D" w:rsidRPr="001128CD" w:rsidRDefault="00A6341D" w:rsidP="00032A8A">
      <w:pPr>
        <w:rPr>
          <w:b/>
        </w:rPr>
      </w:pPr>
      <w:r w:rsidRPr="001128CD">
        <w:rPr>
          <w:b/>
        </w:rPr>
        <w:t>(</w:t>
      </w:r>
      <w:r w:rsidR="001128CD" w:rsidRPr="001128CD">
        <w:rPr>
          <w:b/>
          <w:i/>
        </w:rPr>
        <w:t xml:space="preserve">The cross-section of expected stock returns. </w:t>
      </w:r>
      <w:proofErr w:type="spellStart"/>
      <w:r w:rsidR="001128CD" w:rsidRPr="001128CD">
        <w:rPr>
          <w:b/>
          <w:i/>
        </w:rPr>
        <w:t>Fama</w:t>
      </w:r>
      <w:proofErr w:type="spellEnd"/>
      <w:r w:rsidR="001128CD" w:rsidRPr="001128CD">
        <w:rPr>
          <w:b/>
          <w:i/>
        </w:rPr>
        <w:t xml:space="preserve"> and French, 1992)</w:t>
      </w:r>
    </w:p>
    <w:p w14:paraId="1D9937B8" w14:textId="39592F8A" w:rsidR="00F36CB3" w:rsidRPr="00032A8A" w:rsidRDefault="00B13B3B" w:rsidP="00032A8A">
      <w:r>
        <w:t xml:space="preserve">Three factor </w:t>
      </w:r>
      <w:proofErr w:type="spellStart"/>
      <w:r>
        <w:t>Fama</w:t>
      </w:r>
      <w:proofErr w:type="spellEnd"/>
      <w:r>
        <w:t xml:space="preserve"> French formula:</w:t>
      </w:r>
    </w:p>
    <w:p w14:paraId="58AA0149" w14:textId="121BB150" w:rsidR="001C3B96" w:rsidRDefault="00A45428" w:rsidP="00A47F43">
      <w:pPr>
        <w:rPr>
          <w:rFonts w:cstheme="minorHAnsi"/>
          <w:b/>
          <w:i/>
          <w:sz w:val="40"/>
          <w:szCs w:val="40"/>
          <w:vertAlign w:val="subscript"/>
        </w:rPr>
      </w:pPr>
      <w:r>
        <w:tab/>
      </w:r>
      <w:r>
        <w:tab/>
      </w:r>
      <w:r>
        <w:tab/>
      </w:r>
      <w:r w:rsidR="00B13B3B">
        <w:t xml:space="preserve">          </w:t>
      </w:r>
      <w:r w:rsidRPr="00032A8A">
        <w:rPr>
          <w:b/>
          <w:i/>
          <w:sz w:val="40"/>
          <w:szCs w:val="40"/>
        </w:rPr>
        <w:t>R=R</w:t>
      </w:r>
      <w:r w:rsidRPr="00032A8A">
        <w:rPr>
          <w:b/>
          <w:i/>
          <w:sz w:val="40"/>
          <w:szCs w:val="40"/>
          <w:vertAlign w:val="subscript"/>
        </w:rPr>
        <w:t>f</w:t>
      </w:r>
      <w:r w:rsidRPr="00032A8A">
        <w:rPr>
          <w:b/>
          <w:i/>
          <w:sz w:val="40"/>
          <w:szCs w:val="40"/>
        </w:rPr>
        <w:t xml:space="preserve"> + </w:t>
      </w:r>
      <w:r w:rsidRPr="00032A8A">
        <w:rPr>
          <w:rFonts w:cstheme="minorHAnsi"/>
          <w:b/>
          <w:sz w:val="40"/>
          <w:szCs w:val="40"/>
        </w:rPr>
        <w:t>β</w:t>
      </w:r>
      <w:r w:rsidRPr="00032A8A">
        <w:rPr>
          <w:b/>
          <w:i/>
          <w:sz w:val="40"/>
          <w:szCs w:val="40"/>
        </w:rPr>
        <w:t>(</w:t>
      </w:r>
      <w:bookmarkStart w:id="1" w:name="_Hlk38715083"/>
      <w:r w:rsidRPr="00032A8A">
        <w:rPr>
          <w:b/>
          <w:i/>
          <w:sz w:val="40"/>
          <w:szCs w:val="40"/>
        </w:rPr>
        <w:t>R</w:t>
      </w:r>
      <w:r w:rsidRPr="00032A8A">
        <w:rPr>
          <w:b/>
          <w:i/>
          <w:sz w:val="40"/>
          <w:szCs w:val="40"/>
          <w:vertAlign w:val="subscript"/>
        </w:rPr>
        <w:t>M</w:t>
      </w:r>
      <w:r w:rsidRPr="00032A8A">
        <w:rPr>
          <w:b/>
          <w:i/>
          <w:sz w:val="40"/>
          <w:szCs w:val="40"/>
        </w:rPr>
        <w:t>-R</w:t>
      </w:r>
      <w:r w:rsidRPr="00032A8A">
        <w:rPr>
          <w:b/>
          <w:i/>
          <w:sz w:val="40"/>
          <w:szCs w:val="40"/>
          <w:vertAlign w:val="subscript"/>
        </w:rPr>
        <w:t>f</w:t>
      </w:r>
      <w:bookmarkEnd w:id="1"/>
      <w:r w:rsidRPr="00032A8A">
        <w:rPr>
          <w:b/>
          <w:i/>
          <w:sz w:val="40"/>
          <w:szCs w:val="40"/>
        </w:rPr>
        <w:t>)</w:t>
      </w:r>
      <w:r w:rsidR="00B13B3B">
        <w:rPr>
          <w:b/>
          <w:i/>
          <w:sz w:val="40"/>
          <w:szCs w:val="40"/>
        </w:rPr>
        <w:t xml:space="preserve"> + </w:t>
      </w:r>
      <w:r w:rsidR="00B13B3B" w:rsidRPr="00032A8A">
        <w:rPr>
          <w:rFonts w:cstheme="minorHAnsi"/>
          <w:b/>
          <w:sz w:val="40"/>
          <w:szCs w:val="40"/>
        </w:rPr>
        <w:t>β</w:t>
      </w:r>
      <w:r w:rsidR="00B13B3B">
        <w:rPr>
          <w:rFonts w:cstheme="minorHAnsi"/>
          <w:b/>
          <w:i/>
          <w:sz w:val="40"/>
          <w:szCs w:val="40"/>
          <w:vertAlign w:val="subscript"/>
        </w:rPr>
        <w:t>SMB</w:t>
      </w:r>
      <w:r w:rsidR="00B13B3B">
        <w:rPr>
          <w:rFonts w:cstheme="minorHAnsi"/>
          <w:b/>
          <w:i/>
          <w:sz w:val="40"/>
          <w:szCs w:val="40"/>
        </w:rPr>
        <w:t xml:space="preserve"> + </w:t>
      </w:r>
      <w:r w:rsidR="00B13B3B" w:rsidRPr="00032A8A">
        <w:rPr>
          <w:rFonts w:cstheme="minorHAnsi"/>
          <w:b/>
          <w:sz w:val="40"/>
          <w:szCs w:val="40"/>
        </w:rPr>
        <w:t>β</w:t>
      </w:r>
      <w:r w:rsidR="00B13B3B" w:rsidRPr="00B13B3B">
        <w:rPr>
          <w:rFonts w:cstheme="minorHAnsi"/>
          <w:b/>
          <w:i/>
          <w:sz w:val="40"/>
          <w:szCs w:val="40"/>
          <w:vertAlign w:val="subscript"/>
        </w:rPr>
        <w:t>HML</w:t>
      </w:r>
    </w:p>
    <w:p w14:paraId="6ADC1953" w14:textId="2161A4E0" w:rsidR="005C5499" w:rsidRDefault="005C5499" w:rsidP="00A47F43">
      <w:pPr>
        <w:rPr>
          <w:noProof/>
        </w:rPr>
      </w:pPr>
    </w:p>
    <w:p w14:paraId="39FED8C7" w14:textId="3B679E3E" w:rsidR="006D2225" w:rsidRDefault="006D2225" w:rsidP="00A47F43">
      <w:pPr>
        <w:rPr>
          <w:noProof/>
        </w:rPr>
      </w:pPr>
      <w:r>
        <w:rPr>
          <w:noProof/>
        </w:rPr>
        <w:t>Lets estimate parameters of Fama French model using regression OLS method in R software:</w:t>
      </w:r>
    </w:p>
    <w:p w14:paraId="112E8B1D" w14:textId="62BD303C" w:rsidR="006D2225" w:rsidRDefault="006D2225" w:rsidP="00A47F43">
      <w:pPr>
        <w:rPr>
          <w:noProof/>
        </w:rPr>
      </w:pPr>
      <w:r>
        <w:rPr>
          <w:noProof/>
        </w:rPr>
        <w:t xml:space="preserve">(daily data for </w:t>
      </w:r>
      <w:r w:rsidRPr="006D2225">
        <w:rPr>
          <w:b/>
          <w:i/>
          <w:noProof/>
        </w:rPr>
        <w:t>R</w:t>
      </w:r>
      <w:r w:rsidRPr="006D2225">
        <w:rPr>
          <w:b/>
          <w:i/>
          <w:noProof/>
          <w:vertAlign w:val="subscript"/>
        </w:rPr>
        <w:t>M</w:t>
      </w:r>
      <w:r w:rsidRPr="006D2225">
        <w:rPr>
          <w:b/>
          <w:i/>
          <w:noProof/>
        </w:rPr>
        <w:t>-R</w:t>
      </w:r>
      <w:r w:rsidRPr="006D2225">
        <w:rPr>
          <w:b/>
          <w:i/>
          <w:noProof/>
          <w:vertAlign w:val="subscript"/>
        </w:rPr>
        <w:t>f</w:t>
      </w:r>
      <w:r>
        <w:rPr>
          <w:b/>
          <w:i/>
          <w:noProof/>
          <w:vertAlign w:val="subscript"/>
        </w:rPr>
        <w:t>,</w:t>
      </w:r>
      <w:r>
        <w:rPr>
          <w:b/>
          <w:i/>
          <w:noProof/>
        </w:rPr>
        <w:t xml:space="preserve"> SMB and HML </w:t>
      </w:r>
      <w:r>
        <w:rPr>
          <w:noProof/>
        </w:rPr>
        <w:t>was extracted from Kenneth R. French Library data website:</w:t>
      </w:r>
    </w:p>
    <w:p w14:paraId="4B4CB73F" w14:textId="70C1B1F8" w:rsidR="006D2225" w:rsidRPr="006D2225" w:rsidRDefault="003A0DBE" w:rsidP="00A47F43">
      <w:pPr>
        <w:rPr>
          <w:noProof/>
        </w:rPr>
      </w:pPr>
      <w:hyperlink r:id="rId13" w:anchor="Research" w:history="1">
        <w:r w:rsidR="006D2225" w:rsidRPr="006D2225">
          <w:rPr>
            <w:color w:val="0000FF"/>
            <w:u w:val="single"/>
          </w:rPr>
          <w:t>http://mba.tuck.dartmouth.edu/pages/faculty/ken.french/data_library.html#Research</w:t>
        </w:r>
      </w:hyperlink>
      <w:r w:rsidR="006D2225">
        <w:t>)</w:t>
      </w:r>
    </w:p>
    <w:p w14:paraId="4B6E0EC5" w14:textId="6498C6E3" w:rsidR="00065354" w:rsidRDefault="00B024C8" w:rsidP="00A47F43">
      <w:pPr>
        <w:rPr>
          <w:noProof/>
        </w:rPr>
      </w:pPr>
      <w:r>
        <w:rPr>
          <w:noProof/>
        </w:rPr>
        <w:t xml:space="preserve">                </w:t>
      </w:r>
      <w:r w:rsidR="005C5499">
        <w:rPr>
          <w:noProof/>
        </w:rPr>
        <w:drawing>
          <wp:inline distT="0" distB="0" distL="0" distR="0" wp14:anchorId="7DC01C9C" wp14:editId="46122EB3">
            <wp:extent cx="4862009"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815" b="2195"/>
                    <a:stretch/>
                  </pic:blipFill>
                  <pic:spPr bwMode="auto">
                    <a:xfrm>
                      <a:off x="0" y="0"/>
                      <a:ext cx="4873755" cy="3004441"/>
                    </a:xfrm>
                    <a:prstGeom prst="rect">
                      <a:avLst/>
                    </a:prstGeom>
                    <a:ln>
                      <a:noFill/>
                    </a:ln>
                    <a:extLst>
                      <a:ext uri="{53640926-AAD7-44D8-BBD7-CCE9431645EC}">
                        <a14:shadowObscured xmlns:a14="http://schemas.microsoft.com/office/drawing/2010/main"/>
                      </a:ext>
                    </a:extLst>
                  </pic:spPr>
                </pic:pic>
              </a:graphicData>
            </a:graphic>
          </wp:inline>
        </w:drawing>
      </w:r>
    </w:p>
    <w:p w14:paraId="5412E5C7" w14:textId="77D1E06E" w:rsidR="00F24475" w:rsidRDefault="00F24475" w:rsidP="00A47F43">
      <w:r>
        <w:t xml:space="preserve">The table represents an output of </w:t>
      </w:r>
      <w:proofErr w:type="spellStart"/>
      <w:r>
        <w:t>Fama</w:t>
      </w:r>
      <w:proofErr w:type="spellEnd"/>
      <w:r>
        <w:t xml:space="preserve"> French regression model.</w:t>
      </w:r>
    </w:p>
    <w:p w14:paraId="499BD160" w14:textId="3A027CC3" w:rsidR="0090241C" w:rsidRPr="00F24475" w:rsidRDefault="0090241C" w:rsidP="00A47F43">
      <w:r>
        <w:t>From the first sight we see that intercept(alpha) is negative value, which tells about possibility that earnings are</w:t>
      </w:r>
      <w:r w:rsidRPr="0090241C">
        <w:t xml:space="preserve"> </w:t>
      </w:r>
      <w:r>
        <w:t>very</w:t>
      </w:r>
      <w:r w:rsidRPr="0090241C">
        <w:t xml:space="preserve"> little for its risk</w:t>
      </w:r>
      <w:r>
        <w:t>. In order to check if it’s true, let’s check if the model is appropriate.</w:t>
      </w:r>
    </w:p>
    <w:p w14:paraId="44587D5A" w14:textId="16A8CBA2" w:rsidR="00F24475" w:rsidRDefault="00F24475" w:rsidP="00531FB9">
      <w:r>
        <w:t>Firstly,</w:t>
      </w:r>
      <w:r w:rsidR="006D2225" w:rsidRPr="00F24475">
        <w:t xml:space="preserve"> we can</w:t>
      </w:r>
      <w:r>
        <w:t xml:space="preserve"> notice</w:t>
      </w:r>
      <w:r w:rsidR="006D2225" w:rsidRPr="00F24475">
        <w:t xml:space="preserve"> that R</w:t>
      </w:r>
      <w:r w:rsidR="006D2225" w:rsidRPr="00F24475">
        <w:rPr>
          <w:vertAlign w:val="superscript"/>
        </w:rPr>
        <w:t>2</w:t>
      </w:r>
      <w:r w:rsidR="006D2225" w:rsidRPr="00F24475">
        <w:t xml:space="preserve"> is very low, </w:t>
      </w:r>
      <w:r>
        <w:t xml:space="preserve">the relationship explains </w:t>
      </w:r>
      <w:r w:rsidR="006D2225" w:rsidRPr="00F24475">
        <w:t xml:space="preserve">only 6% </w:t>
      </w:r>
      <w:r w:rsidR="00B024C8" w:rsidRPr="00F24475">
        <w:t>of</w:t>
      </w:r>
      <w:r>
        <w:t xml:space="preserve"> variation</w:t>
      </w:r>
      <w:r w:rsidR="006D2225" w:rsidRPr="00F24475">
        <w:t xml:space="preserve">. </w:t>
      </w:r>
    </w:p>
    <w:p w14:paraId="18CB0E03" w14:textId="77777777" w:rsidR="00F24475" w:rsidRDefault="00F24475" w:rsidP="00531FB9">
      <w:r>
        <w:lastRenderedPageBreak/>
        <w:t xml:space="preserve">Secondly, coefficients of predictors are not all statistically significant, for example p value of </w:t>
      </w:r>
      <w:proofErr w:type="spellStart"/>
      <w:r>
        <w:t>smb</w:t>
      </w:r>
      <w:proofErr w:type="spellEnd"/>
      <w:r>
        <w:t xml:space="preserve"> is higher than 0.05. </w:t>
      </w:r>
    </w:p>
    <w:p w14:paraId="4994C106" w14:textId="6583FB51" w:rsidR="00531FB9" w:rsidRPr="006D2225" w:rsidRDefault="0097692E" w:rsidP="00531FB9">
      <w:r>
        <w:t xml:space="preserve">And finally, the regression assumption about normality </w:t>
      </w:r>
      <w:r w:rsidR="0090241C">
        <w:t>is</w:t>
      </w:r>
      <w:r>
        <w:t xml:space="preserve"> not met. The residual QQ (quantile to quantile) plot is not normally distributed, as shown below:</w:t>
      </w:r>
    </w:p>
    <w:p w14:paraId="74FAAF63" w14:textId="30A7228C" w:rsidR="00AD7F01" w:rsidRDefault="00AD7F01" w:rsidP="00531FB9"/>
    <w:p w14:paraId="3E6BC42C" w14:textId="77777777" w:rsidR="00B024C8" w:rsidRDefault="00B024C8" w:rsidP="00531FB9">
      <w:pPr>
        <w:rPr>
          <w:noProof/>
        </w:rPr>
      </w:pPr>
    </w:p>
    <w:p w14:paraId="11599B33" w14:textId="3FF3AE5E" w:rsidR="00AD7F01" w:rsidRDefault="0097692E" w:rsidP="00531FB9">
      <w:r>
        <w:rPr>
          <w:noProof/>
        </w:rPr>
        <w:t xml:space="preserve">           </w:t>
      </w:r>
      <w:r w:rsidR="00B024C8">
        <w:rPr>
          <w:noProof/>
        </w:rPr>
        <w:drawing>
          <wp:inline distT="0" distB="0" distL="0" distR="0" wp14:anchorId="60FA2CD9" wp14:editId="3EAB5523">
            <wp:extent cx="4528391" cy="27876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722" b="1051"/>
                    <a:stretch/>
                  </pic:blipFill>
                  <pic:spPr bwMode="auto">
                    <a:xfrm>
                      <a:off x="0" y="0"/>
                      <a:ext cx="4536080" cy="2792383"/>
                    </a:xfrm>
                    <a:prstGeom prst="rect">
                      <a:avLst/>
                    </a:prstGeom>
                    <a:ln>
                      <a:noFill/>
                    </a:ln>
                    <a:extLst>
                      <a:ext uri="{53640926-AAD7-44D8-BBD7-CCE9431645EC}">
                        <a14:shadowObscured xmlns:a14="http://schemas.microsoft.com/office/drawing/2010/main"/>
                      </a:ext>
                    </a:extLst>
                  </pic:spPr>
                </pic:pic>
              </a:graphicData>
            </a:graphic>
          </wp:inline>
        </w:drawing>
      </w:r>
    </w:p>
    <w:p w14:paraId="108CFDBA" w14:textId="1E8E15FC" w:rsidR="00531FB9" w:rsidRPr="0097692E" w:rsidRDefault="0097692E" w:rsidP="00531FB9">
      <w:pPr>
        <w:rPr>
          <w:i/>
        </w:rPr>
      </w:pPr>
      <w:r>
        <w:tab/>
      </w:r>
      <w:r>
        <w:tab/>
        <w:t xml:space="preserve">                         </w:t>
      </w:r>
      <w:r w:rsidRPr="0097692E">
        <w:rPr>
          <w:i/>
        </w:rPr>
        <w:t>(</w:t>
      </w:r>
      <w:proofErr w:type="spellStart"/>
      <w:r w:rsidRPr="0097692E">
        <w:rPr>
          <w:i/>
        </w:rPr>
        <w:t>Fama</w:t>
      </w:r>
      <w:proofErr w:type="spellEnd"/>
      <w:r w:rsidRPr="0097692E">
        <w:rPr>
          <w:i/>
        </w:rPr>
        <w:t xml:space="preserve"> French model residuals </w:t>
      </w:r>
      <w:proofErr w:type="spellStart"/>
      <w:r w:rsidRPr="0097692E">
        <w:rPr>
          <w:i/>
        </w:rPr>
        <w:t>qq</w:t>
      </w:r>
      <w:proofErr w:type="spellEnd"/>
      <w:r w:rsidRPr="0097692E">
        <w:rPr>
          <w:i/>
        </w:rPr>
        <w:t xml:space="preserve"> plot)</w:t>
      </w:r>
      <w:r w:rsidRPr="0097692E">
        <w:rPr>
          <w:i/>
        </w:rPr>
        <w:tab/>
      </w:r>
    </w:p>
    <w:p w14:paraId="37DB2477" w14:textId="04D467AE" w:rsidR="0097692E" w:rsidRDefault="0097692E" w:rsidP="00531FB9">
      <w:r>
        <w:tab/>
      </w:r>
      <w:r>
        <w:tab/>
      </w:r>
    </w:p>
    <w:p w14:paraId="11878317" w14:textId="77117570" w:rsidR="0097692E" w:rsidRDefault="0097692E" w:rsidP="00531FB9">
      <w:r>
        <w:t>There could be other violations in regression assumptions of model, however these three indicators mentioned above are enough to conclude to not proceed with th</w:t>
      </w:r>
      <w:r w:rsidR="0090241C">
        <w:t>is</w:t>
      </w:r>
      <w:r>
        <w:t xml:space="preserve"> model and interpret its outcome.</w:t>
      </w:r>
    </w:p>
    <w:p w14:paraId="73D31068" w14:textId="03295A13" w:rsidR="0097692E" w:rsidRDefault="0097692E" w:rsidP="00531FB9"/>
    <w:p w14:paraId="18DC0551" w14:textId="7746E388" w:rsidR="002F6899" w:rsidRPr="008D7FA6" w:rsidRDefault="002F6899" w:rsidP="001678F6">
      <w:pPr>
        <w:rPr>
          <w:b/>
          <w:i/>
        </w:rPr>
      </w:pPr>
      <w:r w:rsidRPr="008D7FA6">
        <w:rPr>
          <w:b/>
          <w:i/>
        </w:rPr>
        <w:t xml:space="preserve">Leverage </w:t>
      </w:r>
      <w:r w:rsidR="005827C2">
        <w:rPr>
          <w:b/>
          <w:i/>
        </w:rPr>
        <w:t>effect.</w:t>
      </w:r>
    </w:p>
    <w:p w14:paraId="705F658E" w14:textId="15BA427D" w:rsidR="008D7FA6" w:rsidRDefault="008D7FA6" w:rsidP="001678F6">
      <w:r>
        <w:t>When the stock price falls, volatility increases. Such relationship between stock returns and volatility, known as “leverage effect”</w:t>
      </w:r>
    </w:p>
    <w:p w14:paraId="6159ACE4" w14:textId="77777777" w:rsidR="008D7FA6" w:rsidRPr="008D7FA6" w:rsidRDefault="008D7FA6" w:rsidP="008D7FA6">
      <w:r w:rsidRPr="008D7FA6">
        <w:t>When the stock falls, then the leverage is strong, while the stock increases, then the positive stock returns reduce leverage. A fall in the market value of equity makes the firm more levered. Main question of the paper is how much of the "leverage effect" in stock returns and option implied volatilities can really be tied to leverage, and how much will need to be explained by other causes. There is existence of an asymmetric relationship between returns and volatility.</w:t>
      </w:r>
    </w:p>
    <w:p w14:paraId="484AA156" w14:textId="77777777" w:rsidR="008D7FA6" w:rsidRPr="008D7FA6" w:rsidRDefault="008D7FA6" w:rsidP="008D7FA6">
      <w:r w:rsidRPr="008D7FA6">
        <w:t xml:space="preserve">To determine the leverage behavior, in this paper authors made a theoretical and empirical analysis of relationship of equity volatility (implied and realized) and equity return of the levered firm, by comparing individual stocks and OEX index. During the analysis, authors faced with the discrepancies, </w:t>
      </w:r>
      <w:r w:rsidRPr="008D7FA6">
        <w:lastRenderedPageBreak/>
        <w:t>for i.e. leverage effect should be the same for both implied and realized volatilities and should be constant when the market goes up or down. The logic of the theoretical argument suggests that the size of the leverage effect should not depend on whether the underlying stock return is positive or negative: a positive return should decrease leverage and volatility by about the same amount as a negative return of the same size increases. However, the practice shows a big asymmetry of effect, the individual stocks showed about same size of effect, but OEX shows 3-4 times larger than realized volatility.</w:t>
      </w:r>
    </w:p>
    <w:p w14:paraId="721C3967" w14:textId="77777777" w:rsidR="008D7FA6" w:rsidRPr="008D7FA6" w:rsidRDefault="008D7FA6" w:rsidP="008D7FA6">
      <w:r w:rsidRPr="008D7FA6">
        <w:t>Next approach, was to examine whether changes in leverage of actual amounts of outstanding debt and equity is associated with effect of the sample firms.  Results showed that changes of bonds and stocks, didn’t produce a significant change of volatility.</w:t>
      </w:r>
    </w:p>
    <w:p w14:paraId="3FD32A77" w14:textId="77777777" w:rsidR="008D7FA6" w:rsidRPr="008D7FA6" w:rsidRDefault="008D7FA6" w:rsidP="008D7FA6">
      <w:r w:rsidRPr="008D7FA6">
        <w:t>For options, there was only a little difference between high and low strikes, but overall results were the same as above.</w:t>
      </w:r>
    </w:p>
    <w:p w14:paraId="5CECDAD2" w14:textId="77777777" w:rsidR="008D7FA6" w:rsidRDefault="008D7FA6" w:rsidP="008D7FA6">
      <w:r w:rsidRPr="008D7FA6">
        <w:t>Finally, authors summarized that there is no leverage effect, there is effect of market down</w:t>
      </w:r>
      <w:r>
        <w:t xml:space="preserve">. </w:t>
      </w:r>
    </w:p>
    <w:p w14:paraId="4098023F" w14:textId="1FD412FA" w:rsidR="008D7FA6" w:rsidRPr="005827C2" w:rsidRDefault="008D7FA6" w:rsidP="008D7FA6">
      <w:pPr>
        <w:rPr>
          <w:i/>
        </w:rPr>
      </w:pPr>
      <w:r w:rsidRPr="005827C2">
        <w:rPr>
          <w:i/>
        </w:rPr>
        <w:t>(</w:t>
      </w:r>
      <w:r w:rsidRPr="005827C2">
        <w:rPr>
          <w:i/>
        </w:rPr>
        <w:t>Is the 'Leverage Effect' a Leverage Effect?</w:t>
      </w:r>
      <w:r w:rsidRPr="005827C2">
        <w:rPr>
          <w:i/>
        </w:rPr>
        <w:t xml:space="preserve">, Stephen </w:t>
      </w:r>
      <w:hyperlink r:id="rId16" w:tgtFrame="_blank" w:tooltip="View other papers by this author" w:history="1">
        <w:proofErr w:type="spellStart"/>
        <w:r w:rsidRPr="005827C2">
          <w:rPr>
            <w:i/>
          </w:rPr>
          <w:t>Figlewski</w:t>
        </w:r>
        <w:proofErr w:type="spellEnd"/>
      </w:hyperlink>
      <w:r w:rsidRPr="005827C2">
        <w:rPr>
          <w:i/>
        </w:rPr>
        <w:t xml:space="preserve">, </w:t>
      </w:r>
      <w:hyperlink r:id="rId17" w:tgtFrame="_blank" w:tooltip="View other papers by this author" w:history="1">
        <w:proofErr w:type="spellStart"/>
        <w:r w:rsidRPr="005827C2">
          <w:rPr>
            <w:i/>
          </w:rPr>
          <w:t>Xiaozu</w:t>
        </w:r>
        <w:proofErr w:type="spellEnd"/>
        <w:r w:rsidRPr="005827C2">
          <w:rPr>
            <w:i/>
          </w:rPr>
          <w:t xml:space="preserve"> Wang</w:t>
        </w:r>
      </w:hyperlink>
      <w:r w:rsidRPr="005827C2">
        <w:rPr>
          <w:i/>
        </w:rPr>
        <w:t>, 2000)</w:t>
      </w:r>
    </w:p>
    <w:p w14:paraId="2CE37CF7" w14:textId="57074D1F" w:rsidR="008D7FA6" w:rsidRDefault="008D7FA6" w:rsidP="008D7FA6"/>
    <w:p w14:paraId="4E267D32" w14:textId="58AE8F0E" w:rsidR="005827C2" w:rsidRDefault="005827C2" w:rsidP="008D7FA6">
      <w:pPr>
        <w:rPr>
          <w:b/>
          <w:i/>
        </w:rPr>
      </w:pPr>
      <w:r>
        <w:rPr>
          <w:b/>
          <w:i/>
        </w:rPr>
        <w:t xml:space="preserve">Leverage analysis </w:t>
      </w:r>
      <w:r w:rsidRPr="008D7FA6">
        <w:rPr>
          <w:b/>
          <w:i/>
        </w:rPr>
        <w:t>and GJR GARCH model.</w:t>
      </w:r>
    </w:p>
    <w:p w14:paraId="2C44B262" w14:textId="30ECDEB2" w:rsidR="005827C2" w:rsidRDefault="005827C2" w:rsidP="005827C2">
      <w:r>
        <w:t>Standard GARCH has one equation, it does not distinguish positive and negative errors. But the sign of the prediction matters, because variance bounce more after large negative expected return than after positive. Since market drops, leverage increases, the higher volatility (</w:t>
      </w:r>
      <w:r>
        <w:t>riskier</w:t>
      </w:r>
      <w:r>
        <w:t xml:space="preserve">). </w:t>
      </w:r>
    </w:p>
    <w:p w14:paraId="627C1F5C" w14:textId="77777777" w:rsidR="005827C2" w:rsidRDefault="005827C2" w:rsidP="005827C2">
      <w:r>
        <w:t>To see leverage effect, we use two equations:</w:t>
      </w:r>
    </w:p>
    <w:p w14:paraId="649533BC" w14:textId="6834E98A" w:rsidR="005827C2" w:rsidRDefault="005827C2" w:rsidP="005827C2">
      <w:r>
        <w:t xml:space="preserve">                               </w:t>
      </w:r>
      <w:r>
        <w:rPr>
          <w:noProof/>
        </w:rPr>
        <w:drawing>
          <wp:inline distT="0" distB="0" distL="0" distR="0" wp14:anchorId="7FEB82E5" wp14:editId="09098E78">
            <wp:extent cx="3708400" cy="8775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226" cy="900015"/>
                    </a:xfrm>
                    <a:prstGeom prst="rect">
                      <a:avLst/>
                    </a:prstGeom>
                  </pic:spPr>
                </pic:pic>
              </a:graphicData>
            </a:graphic>
          </wp:inline>
        </w:drawing>
      </w:r>
    </w:p>
    <w:p w14:paraId="3BB2FA28" w14:textId="77777777" w:rsidR="005827C2" w:rsidRPr="008D7FA6" w:rsidRDefault="005827C2" w:rsidP="008D7FA6"/>
    <w:p w14:paraId="5B0D9F3D" w14:textId="29380156" w:rsidR="00BD44FA" w:rsidRDefault="00BD44FA" w:rsidP="008D7FA6">
      <w:r>
        <w:t xml:space="preserve">For estimating parameters, we will build </w:t>
      </w:r>
      <w:proofErr w:type="spellStart"/>
      <w:r>
        <w:t>gjr-garch</w:t>
      </w:r>
      <w:proofErr w:type="spellEnd"/>
      <w:r>
        <w:t xml:space="preserve"> model by using </w:t>
      </w:r>
      <w:r>
        <w:t>“</w:t>
      </w:r>
      <w:proofErr w:type="spellStart"/>
      <w:r>
        <w:t>rugarch</w:t>
      </w:r>
      <w:proofErr w:type="spellEnd"/>
      <w:r>
        <w:t>”</w:t>
      </w:r>
      <w:r>
        <w:t xml:space="preserve"> </w:t>
      </w:r>
      <w:r>
        <w:t>package</w:t>
      </w:r>
      <w:r>
        <w:t xml:space="preserve"> in R</w:t>
      </w:r>
      <w:r w:rsidRPr="00BD44FA">
        <w:t xml:space="preserve"> </w:t>
      </w:r>
      <w:r>
        <w:t>(</w:t>
      </w:r>
      <w:proofErr w:type="spellStart"/>
      <w:r>
        <w:t>Alexios</w:t>
      </w:r>
      <w:proofErr w:type="spellEnd"/>
      <w:r>
        <w:t xml:space="preserve"> </w:t>
      </w:r>
      <w:proofErr w:type="spellStart"/>
      <w:r>
        <w:t>Ghalanos</w:t>
      </w:r>
      <w:proofErr w:type="spellEnd"/>
      <w:r>
        <w:t>).</w:t>
      </w:r>
    </w:p>
    <w:p w14:paraId="22FADF67" w14:textId="79D998EB" w:rsidR="00BD44FA" w:rsidRDefault="009C37F4" w:rsidP="008D7FA6">
      <w:r>
        <w:t>O</w:t>
      </w:r>
      <w:r w:rsidR="00BD44FA">
        <w:t>utput of</w:t>
      </w:r>
      <w:r>
        <w:t xml:space="preserve"> parameter estimates is</w:t>
      </w:r>
      <w:r w:rsidR="00BD44FA">
        <w:t xml:space="preserve"> following:</w:t>
      </w:r>
    </w:p>
    <w:p w14:paraId="13617F67" w14:textId="2FDD9EFD" w:rsidR="009C37F4" w:rsidRDefault="009C37F4" w:rsidP="009C37F4">
      <w:pPr>
        <w:pStyle w:val="ListParagraph"/>
        <w:numPr>
          <w:ilvl w:val="0"/>
          <w:numId w:val="3"/>
        </w:numPr>
      </w:pPr>
      <w:r>
        <w:t>o</w:t>
      </w:r>
      <w:r w:rsidR="00AD71D7" w:rsidRPr="00AD71D7">
        <w:t>mega</w:t>
      </w:r>
      <w:r>
        <w:t xml:space="preserve">: </w:t>
      </w:r>
      <w:r w:rsidRPr="00AD71D7">
        <w:t xml:space="preserve">0.00003265 </w:t>
      </w:r>
      <w:r>
        <w:t xml:space="preserve">  </w:t>
      </w:r>
    </w:p>
    <w:p w14:paraId="1F70506E" w14:textId="6429196A" w:rsidR="009C37F4" w:rsidRDefault="00AD71D7" w:rsidP="009C37F4">
      <w:pPr>
        <w:pStyle w:val="ListParagraph"/>
        <w:numPr>
          <w:ilvl w:val="0"/>
          <w:numId w:val="3"/>
        </w:numPr>
      </w:pPr>
      <w:r w:rsidRPr="00AD71D7">
        <w:t>alpha</w:t>
      </w:r>
      <w:r w:rsidR="009C37F4">
        <w:t>:</w:t>
      </w:r>
      <w:r w:rsidRPr="00AD71D7">
        <w:t xml:space="preserve">   </w:t>
      </w:r>
      <w:r w:rsidR="009C37F4" w:rsidRPr="00AD71D7">
        <w:t xml:space="preserve">0.01083016 </w:t>
      </w:r>
      <w:r w:rsidR="009C37F4">
        <w:t xml:space="preserve">       </w:t>
      </w:r>
    </w:p>
    <w:p w14:paraId="670D7895" w14:textId="17C0D89E" w:rsidR="009C37F4" w:rsidRDefault="00AD71D7" w:rsidP="009C37F4">
      <w:pPr>
        <w:pStyle w:val="ListParagraph"/>
        <w:numPr>
          <w:ilvl w:val="0"/>
          <w:numId w:val="3"/>
        </w:numPr>
      </w:pPr>
      <w:r w:rsidRPr="00AD71D7">
        <w:t>beta</w:t>
      </w:r>
      <w:r w:rsidR="009C37F4">
        <w:t>:</w:t>
      </w:r>
      <w:r w:rsidRPr="00AD71D7">
        <w:t xml:space="preserve"> </w:t>
      </w:r>
      <w:r w:rsidR="009C37F4">
        <w:t xml:space="preserve"> </w:t>
      </w:r>
      <w:r w:rsidR="009C37F4" w:rsidRPr="00AD71D7">
        <w:t>0.84798787</w:t>
      </w:r>
    </w:p>
    <w:p w14:paraId="5BA40430" w14:textId="2BCC5640" w:rsidR="00AD71D7" w:rsidRPr="00AD71D7" w:rsidRDefault="00AD71D7" w:rsidP="009C37F4">
      <w:pPr>
        <w:pStyle w:val="ListParagraph"/>
        <w:numPr>
          <w:ilvl w:val="0"/>
          <w:numId w:val="3"/>
        </w:numPr>
      </w:pPr>
      <w:r w:rsidRPr="00AD71D7">
        <w:t>gamma</w:t>
      </w:r>
      <w:r w:rsidR="009C37F4">
        <w:t>:</w:t>
      </w:r>
      <w:r w:rsidRPr="00AD71D7">
        <w:t xml:space="preserve"> </w:t>
      </w:r>
      <w:r w:rsidR="009C37F4" w:rsidRPr="00AD71D7">
        <w:t>0.10354777</w:t>
      </w:r>
    </w:p>
    <w:p w14:paraId="3E41886B" w14:textId="54461AA0" w:rsidR="00AD71D7" w:rsidRDefault="00BD44FA" w:rsidP="00AD71D7">
      <w:r>
        <w:tab/>
      </w:r>
      <w:r>
        <w:tab/>
      </w:r>
      <w:r w:rsidR="00AD71D7" w:rsidRPr="00AD71D7">
        <w:t xml:space="preserve"> </w:t>
      </w:r>
    </w:p>
    <w:p w14:paraId="15A20BE0" w14:textId="1F33BEBA" w:rsidR="00BD44FA" w:rsidRDefault="00BD44FA" w:rsidP="00AD71D7">
      <w:pPr>
        <w:rPr>
          <w:rFonts w:cstheme="minorHAnsi"/>
        </w:rPr>
      </w:pPr>
      <w:r w:rsidRPr="00AD71D7">
        <w:t>0.00003265</w:t>
      </w:r>
      <w:r>
        <w:t xml:space="preserve"> + </w:t>
      </w:r>
      <w:r w:rsidRPr="00BD44FA">
        <w:t>0.11437793</w:t>
      </w:r>
      <w:r w:rsidRPr="00BD44FA">
        <w:rPr>
          <w:i/>
        </w:rPr>
        <w:t>e</w:t>
      </w:r>
      <w:r>
        <w:rPr>
          <w:i/>
          <w:vertAlign w:val="superscript"/>
        </w:rPr>
        <w:t>2</w:t>
      </w:r>
      <w:r>
        <w:rPr>
          <w:i/>
          <w:vertAlign w:val="subscript"/>
        </w:rPr>
        <w:t>t-1</w:t>
      </w:r>
      <w:r>
        <w:rPr>
          <w:i/>
        </w:rPr>
        <w:t xml:space="preserve"> </w:t>
      </w:r>
      <w:r>
        <w:t xml:space="preserve">+ </w:t>
      </w:r>
      <w:r w:rsidRPr="00AD71D7">
        <w:t>0.84798787</w:t>
      </w:r>
      <w:r w:rsidRPr="00BD44FA">
        <w:rPr>
          <w:rFonts w:cstheme="minorHAnsi"/>
          <w:i/>
        </w:rPr>
        <w:t>σ</w:t>
      </w:r>
      <w:r w:rsidRPr="00BD44FA">
        <w:rPr>
          <w:rFonts w:cstheme="minorHAnsi"/>
          <w:i/>
          <w:vertAlign w:val="superscript"/>
        </w:rPr>
        <w:t>2</w:t>
      </w:r>
      <w:r w:rsidRPr="00BD44FA">
        <w:rPr>
          <w:rFonts w:cstheme="minorHAnsi"/>
          <w:i/>
          <w:vertAlign w:val="subscript"/>
        </w:rPr>
        <w:t>t-1</w:t>
      </w:r>
      <w:r>
        <w:rPr>
          <w:rFonts w:cstheme="minorHAnsi"/>
        </w:rPr>
        <w:t>, for negative unexpected returns</w:t>
      </w:r>
    </w:p>
    <w:p w14:paraId="03E3C8B6" w14:textId="34AD6A3F" w:rsidR="00BD44FA" w:rsidRDefault="00BD44FA" w:rsidP="00AD71D7">
      <w:pPr>
        <w:rPr>
          <w:rFonts w:cstheme="minorHAnsi"/>
        </w:rPr>
      </w:pPr>
      <w:r w:rsidRPr="00AD71D7">
        <w:t>0.00003265</w:t>
      </w:r>
      <w:r>
        <w:t xml:space="preserve"> + </w:t>
      </w:r>
      <w:r w:rsidRPr="00AD71D7">
        <w:t>0.01083016</w:t>
      </w:r>
      <w:r w:rsidRPr="00BD44FA">
        <w:rPr>
          <w:i/>
        </w:rPr>
        <w:t>e</w:t>
      </w:r>
      <w:r>
        <w:rPr>
          <w:i/>
          <w:vertAlign w:val="superscript"/>
        </w:rPr>
        <w:t>2</w:t>
      </w:r>
      <w:r>
        <w:rPr>
          <w:i/>
          <w:vertAlign w:val="subscript"/>
        </w:rPr>
        <w:t>t-1</w:t>
      </w:r>
      <w:r>
        <w:t xml:space="preserve"> + </w:t>
      </w:r>
      <w:r w:rsidRPr="00AD71D7">
        <w:t>0.84798787</w:t>
      </w:r>
      <w:r w:rsidRPr="00BD44FA">
        <w:rPr>
          <w:rFonts w:cstheme="minorHAnsi"/>
          <w:i/>
        </w:rPr>
        <w:t>σ</w:t>
      </w:r>
      <w:r w:rsidRPr="00BD44FA">
        <w:rPr>
          <w:rFonts w:cstheme="minorHAnsi"/>
          <w:i/>
          <w:vertAlign w:val="superscript"/>
        </w:rPr>
        <w:t>2</w:t>
      </w:r>
      <w:r w:rsidRPr="00BD44FA">
        <w:rPr>
          <w:rFonts w:cstheme="minorHAnsi"/>
          <w:i/>
          <w:vertAlign w:val="subscript"/>
        </w:rPr>
        <w:t>t-1</w:t>
      </w:r>
      <w:r>
        <w:rPr>
          <w:rFonts w:cstheme="minorHAnsi"/>
        </w:rPr>
        <w:t>, for positive unexpected returns</w:t>
      </w:r>
    </w:p>
    <w:p w14:paraId="70AF8716" w14:textId="77777777" w:rsidR="00BD44FA" w:rsidRDefault="00BD44FA" w:rsidP="00BD44FA"/>
    <w:p w14:paraId="00124EB0" w14:textId="3D06219C" w:rsidR="00BD44FA" w:rsidRPr="00BD44FA" w:rsidRDefault="00BD44FA" w:rsidP="00BD44FA">
      <w:r w:rsidRPr="00BD44FA">
        <w:t xml:space="preserve">Here we see how equations are different. The main coefficient in estimating leverage effect is gamma. If it differs than zero(positively), then there is asymmetry between positive and negative expected returns, which says that there is a leverage effect. </w:t>
      </w:r>
      <w:r w:rsidR="009C37F4">
        <w:t>Hence,</w:t>
      </w:r>
      <w:r w:rsidRPr="00BD44FA">
        <w:t xml:space="preserve"> the results are consistent with the conclusion of </w:t>
      </w:r>
      <w:proofErr w:type="spellStart"/>
      <w:r w:rsidRPr="00BD44FA">
        <w:t>Figlewski</w:t>
      </w:r>
      <w:proofErr w:type="spellEnd"/>
      <w:r w:rsidRPr="00BD44FA">
        <w:t xml:space="preserve"> and </w:t>
      </w:r>
      <w:proofErr w:type="gramStart"/>
      <w:r w:rsidRPr="00BD44FA">
        <w:t>Wang(</w:t>
      </w:r>
      <w:proofErr w:type="gramEnd"/>
      <w:r w:rsidRPr="00BD44FA">
        <w:t>2001).</w:t>
      </w:r>
    </w:p>
    <w:p w14:paraId="2C44D843" w14:textId="68293B0F" w:rsidR="00BD44FA" w:rsidRDefault="00BD44FA" w:rsidP="00AD71D7"/>
    <w:p w14:paraId="10CB9B8C" w14:textId="77777777" w:rsidR="00BD44FA" w:rsidRPr="00BD44FA" w:rsidRDefault="00BD44FA" w:rsidP="00AD71D7"/>
    <w:p w14:paraId="301CA973" w14:textId="184C202D" w:rsidR="00BD44FA" w:rsidRDefault="00577FCB" w:rsidP="00AD71D7">
      <w:r>
        <w:t>Quantitative analysis</w:t>
      </w:r>
      <w:r w:rsidR="00DE0F3D">
        <w:t xml:space="preserve">: </w:t>
      </w:r>
    </w:p>
    <w:p w14:paraId="1581E77D" w14:textId="3B7B2528" w:rsidR="00DE0F3D" w:rsidRPr="00DE0F3D" w:rsidRDefault="00DE0F3D" w:rsidP="00AD71D7">
      <w:pPr>
        <w:rPr>
          <w:b/>
          <w:i/>
        </w:rPr>
      </w:pPr>
      <w:r w:rsidRPr="00DE0F3D">
        <w:rPr>
          <w:b/>
          <w:i/>
        </w:rPr>
        <w:t>Prices (EViews software)</w:t>
      </w:r>
    </w:p>
    <w:p w14:paraId="7110B908" w14:textId="29975F45" w:rsidR="00DE0F3D" w:rsidRDefault="00DE0F3D" w:rsidP="00AD71D7"/>
    <w:p w14:paraId="2F2E9B2E" w14:textId="77777777" w:rsidR="00DE0F3D" w:rsidRDefault="00DE0F3D" w:rsidP="00AD71D7"/>
    <w:p w14:paraId="2534F6A1" w14:textId="02EE8550" w:rsidR="001C14C8" w:rsidRDefault="001C14C8" w:rsidP="00AD71D7"/>
    <w:p w14:paraId="137CF75A" w14:textId="549C9710" w:rsidR="00D36D1B" w:rsidRDefault="00AC3EBB" w:rsidP="00D36D1B">
      <w:pPr>
        <w:ind w:left="720"/>
      </w:pPr>
      <w:r>
        <w:rPr>
          <w:noProof/>
        </w:rPr>
        <w:drawing>
          <wp:inline distT="0" distB="0" distL="0" distR="0" wp14:anchorId="165C17F5" wp14:editId="362DC16C">
            <wp:extent cx="4281626" cy="26289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6864" cy="2638256"/>
                    </a:xfrm>
                    <a:prstGeom prst="rect">
                      <a:avLst/>
                    </a:prstGeom>
                  </pic:spPr>
                </pic:pic>
              </a:graphicData>
            </a:graphic>
          </wp:inline>
        </w:drawing>
      </w:r>
    </w:p>
    <w:p w14:paraId="5DCD2481" w14:textId="21FE470D" w:rsidR="00D36D1B" w:rsidRDefault="00D36D1B" w:rsidP="00D36D1B"/>
    <w:p w14:paraId="32F87D90" w14:textId="075803E2" w:rsidR="00D36D1B" w:rsidRDefault="00D36D1B" w:rsidP="00D36D1B">
      <w:r>
        <w:t xml:space="preserve">Graph represents </w:t>
      </w:r>
      <w:r w:rsidR="00AC3EBB">
        <w:t xml:space="preserve">exponential increase with fluctuations(cycles) and may be considered as </w:t>
      </w:r>
      <w:r w:rsidR="00260B38">
        <w:t>stochastic</w:t>
      </w:r>
      <w:r w:rsidR="00AC3EBB">
        <w:t xml:space="preserve"> trend.</w:t>
      </w:r>
    </w:p>
    <w:p w14:paraId="5699AA00" w14:textId="77777777" w:rsidR="009C4CFB" w:rsidRDefault="009C4CFB" w:rsidP="00D36D1B"/>
    <w:p w14:paraId="36A6882F" w14:textId="2DC33949" w:rsidR="00260B38" w:rsidRDefault="00260B38" w:rsidP="00D36D1B"/>
    <w:p w14:paraId="35796090" w14:textId="0167804A" w:rsidR="00260B38" w:rsidRDefault="00260B38" w:rsidP="00D36D1B">
      <w:r>
        <w:lastRenderedPageBreak/>
        <w:t xml:space="preserve">                        </w:t>
      </w:r>
      <w:r>
        <w:rPr>
          <w:noProof/>
        </w:rPr>
        <w:drawing>
          <wp:inline distT="0" distB="0" distL="0" distR="0" wp14:anchorId="40098826" wp14:editId="48B902A1">
            <wp:extent cx="3860800" cy="41594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1470" cy="4170931"/>
                    </a:xfrm>
                    <a:prstGeom prst="rect">
                      <a:avLst/>
                    </a:prstGeom>
                  </pic:spPr>
                </pic:pic>
              </a:graphicData>
            </a:graphic>
          </wp:inline>
        </w:drawing>
      </w:r>
    </w:p>
    <w:p w14:paraId="5E09F389" w14:textId="08E3FEAA" w:rsidR="00260B38" w:rsidRDefault="00260B38" w:rsidP="00D36D1B">
      <w:r>
        <w:t>Correlogram above indicates high correlation</w:t>
      </w:r>
      <w:r w:rsidR="006A6EDF">
        <w:t xml:space="preserve"> over</w:t>
      </w:r>
      <w:r>
        <w:t xml:space="preserve"> 0.9</w:t>
      </w:r>
      <w:r w:rsidR="006A6EDF">
        <w:t>6</w:t>
      </w:r>
      <w:r>
        <w:t>, that tells about non-stationary random process.</w:t>
      </w:r>
    </w:p>
    <w:p w14:paraId="22D6446D" w14:textId="22C72238" w:rsidR="00260B38" w:rsidRDefault="00260B38" w:rsidP="00D36D1B">
      <w:r>
        <w:t>Partial autocorrelation has one lag, means that AR model with order 1 AR</w:t>
      </w:r>
      <w:r w:rsidR="006A6EDF">
        <w:t xml:space="preserve"> </w:t>
      </w:r>
      <w:r>
        <w:t>(1) may be used for estimating.</w:t>
      </w:r>
    </w:p>
    <w:p w14:paraId="4C787AA9" w14:textId="1DA351DE" w:rsidR="00EA35F0" w:rsidRDefault="00EA35F0" w:rsidP="00D36D1B">
      <w:r>
        <w:t xml:space="preserve">                       </w:t>
      </w:r>
      <w:r>
        <w:rPr>
          <w:noProof/>
        </w:rPr>
        <w:drawing>
          <wp:inline distT="0" distB="0" distL="0" distR="0" wp14:anchorId="1358D864" wp14:editId="5D375E90">
            <wp:extent cx="425334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600" cy="2451735"/>
                    </a:xfrm>
                    <a:prstGeom prst="rect">
                      <a:avLst/>
                    </a:prstGeom>
                  </pic:spPr>
                </pic:pic>
              </a:graphicData>
            </a:graphic>
          </wp:inline>
        </w:drawing>
      </w:r>
    </w:p>
    <w:p w14:paraId="1D887264" w14:textId="454E4DF6" w:rsidR="00EA35F0" w:rsidRDefault="00EA35F0" w:rsidP="00D36D1B">
      <w:r>
        <w:t>The residuals</w:t>
      </w:r>
      <w:r w:rsidR="009F5105">
        <w:t xml:space="preserve"> are white noise</w:t>
      </w:r>
      <w:r w:rsidR="0067694E">
        <w:t>,</w:t>
      </w:r>
      <w:r w:rsidR="009F5105">
        <w:t xml:space="preserve"> since there is </w:t>
      </w:r>
      <w:r w:rsidR="009F5105">
        <w:t>no autocorrelation</w:t>
      </w:r>
      <w:r w:rsidR="009F5105">
        <w:t>. (residuals will not prevent to build fitting model)</w:t>
      </w:r>
      <w:r w:rsidR="0067694E">
        <w:t xml:space="preserve"> </w:t>
      </w:r>
    </w:p>
    <w:p w14:paraId="25972A73" w14:textId="77777777" w:rsidR="009F5105" w:rsidRDefault="00260B38" w:rsidP="00AD71D7">
      <w:r>
        <w:t xml:space="preserve">  </w:t>
      </w:r>
    </w:p>
    <w:p w14:paraId="49BB7B08" w14:textId="07460E17" w:rsidR="001C14C8" w:rsidRDefault="00D36D1B" w:rsidP="00AD71D7">
      <w:r>
        <w:lastRenderedPageBreak/>
        <w:t>Let’s check time series on stationarity by unit root test, pushed by Augmented Dickey Fuller test.</w:t>
      </w:r>
    </w:p>
    <w:p w14:paraId="230B48A4" w14:textId="3357170A" w:rsidR="00D36D1B" w:rsidRDefault="00260B38" w:rsidP="00AD71D7">
      <w:r>
        <w:rPr>
          <w:noProof/>
        </w:rPr>
        <w:drawing>
          <wp:inline distT="0" distB="0" distL="0" distR="0" wp14:anchorId="2DD36634" wp14:editId="5794BA29">
            <wp:extent cx="3994150" cy="389625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9906" cy="3901869"/>
                    </a:xfrm>
                    <a:prstGeom prst="rect">
                      <a:avLst/>
                    </a:prstGeom>
                  </pic:spPr>
                </pic:pic>
              </a:graphicData>
            </a:graphic>
          </wp:inline>
        </w:drawing>
      </w:r>
    </w:p>
    <w:p w14:paraId="6488D532" w14:textId="77777777" w:rsidR="006A6EDF" w:rsidRDefault="006A6EDF" w:rsidP="006A6EDF">
      <w:pPr>
        <w:rPr>
          <w:b/>
          <w:lang w:val="en-GB"/>
        </w:rPr>
      </w:pPr>
      <w:r>
        <w:t xml:space="preserve">P values is 1, </w:t>
      </w:r>
      <w:r>
        <w:rPr>
          <w:lang w:val="en-GB"/>
        </w:rPr>
        <w:t>p</w:t>
      </w:r>
      <w:r w:rsidRPr="006A6EDF">
        <w:rPr>
          <w:lang w:val="en-GB"/>
        </w:rPr>
        <w:t>resence of unit root is not rejected</w:t>
      </w:r>
      <w:r>
        <w:rPr>
          <w:lang w:val="en-GB"/>
        </w:rPr>
        <w:t>, i.e.</w:t>
      </w:r>
      <w:r w:rsidRPr="006A6EDF">
        <w:rPr>
          <w:lang w:val="en-GB"/>
        </w:rPr>
        <w:t xml:space="preserve"> </w:t>
      </w:r>
      <w:r w:rsidRPr="006A6EDF">
        <w:rPr>
          <w:b/>
          <w:lang w:val="en-GB"/>
        </w:rPr>
        <w:t>presence of stochastic trend</w:t>
      </w:r>
    </w:p>
    <w:p w14:paraId="0CF09C0B" w14:textId="15F87B85" w:rsidR="00D36D1B" w:rsidRDefault="006A6EDF" w:rsidP="00AD71D7">
      <w:pPr>
        <w:rPr>
          <w:lang w:val="en-GB"/>
        </w:rPr>
      </w:pPr>
      <w:r w:rsidRPr="006A6EDF">
        <w:rPr>
          <w:b/>
          <w:lang w:val="en-GB"/>
        </w:rPr>
        <w:t xml:space="preserve"> </w:t>
      </w:r>
      <w:r w:rsidRPr="006A6EDF">
        <w:rPr>
          <w:lang w:val="en-GB"/>
        </w:rPr>
        <w:t xml:space="preserve">Absence of intercept is not rejected, i.e. </w:t>
      </w:r>
      <w:r w:rsidRPr="006A6EDF">
        <w:rPr>
          <w:b/>
          <w:lang w:val="en-GB"/>
        </w:rPr>
        <w:t>no presence of linear deterministic</w:t>
      </w:r>
      <w:r w:rsidRPr="006A6EDF">
        <w:rPr>
          <w:lang w:val="en-GB"/>
        </w:rPr>
        <w:t xml:space="preserve"> </w:t>
      </w:r>
      <w:r w:rsidRPr="006A6EDF">
        <w:rPr>
          <w:b/>
          <w:lang w:val="en-GB"/>
        </w:rPr>
        <w:t>trend</w:t>
      </w:r>
      <w:r w:rsidRPr="006A6EDF">
        <w:rPr>
          <w:lang w:val="en-GB"/>
        </w:rPr>
        <w:t>, because intercept</w:t>
      </w:r>
      <w:r>
        <w:rPr>
          <w:lang w:val="en-GB"/>
        </w:rPr>
        <w:t xml:space="preserve"> (C)</w:t>
      </w:r>
      <w:r w:rsidRPr="006A6EDF">
        <w:rPr>
          <w:lang w:val="en-GB"/>
        </w:rPr>
        <w:t xml:space="preserve"> is not statistically significant.</w:t>
      </w:r>
    </w:p>
    <w:p w14:paraId="78A76A0B" w14:textId="77777777" w:rsidR="003B5D67" w:rsidRPr="003B5D67" w:rsidRDefault="003B5D67" w:rsidP="00AD71D7">
      <w:pPr>
        <w:rPr>
          <w:lang w:val="en-GB"/>
        </w:rPr>
      </w:pPr>
    </w:p>
    <w:p w14:paraId="1FD5298C" w14:textId="2B25F225" w:rsidR="00725B72" w:rsidRDefault="003B5D67" w:rsidP="00AD71D7">
      <w:pPr>
        <w:rPr>
          <w:color w:val="000000"/>
        </w:rPr>
      </w:pPr>
      <w:r>
        <w:rPr>
          <w:noProof/>
        </w:rPr>
        <w:t xml:space="preserve">For forecasting we can add trend variables t for </w:t>
      </w:r>
      <w:r w:rsidR="00F119EF">
        <w:rPr>
          <w:noProof/>
        </w:rPr>
        <w:t xml:space="preserve">polynomial </w:t>
      </w:r>
      <w:r>
        <w:rPr>
          <w:noProof/>
        </w:rPr>
        <w:t>equation</w:t>
      </w:r>
      <w:r>
        <w:rPr>
          <w:b/>
          <w:noProof/>
        </w:rPr>
        <w:t>:</w:t>
      </w:r>
      <w:r>
        <w:rPr>
          <w:b/>
          <w:noProof/>
        </w:rPr>
        <w:t xml:space="preserve"> </w:t>
      </w:r>
      <w:r w:rsidRPr="00955BC3">
        <w:rPr>
          <w:i/>
          <w:color w:val="000000"/>
        </w:rPr>
        <w:t>T</w:t>
      </w:r>
      <w:r w:rsidRPr="00955BC3">
        <w:rPr>
          <w:i/>
          <w:color w:val="000000"/>
          <w:vertAlign w:val="subscript"/>
        </w:rPr>
        <w:t>t</w:t>
      </w:r>
      <w:r w:rsidRPr="00955BC3">
        <w:rPr>
          <w:color w:val="000000"/>
        </w:rPr>
        <w:t> = </w:t>
      </w:r>
      <w:r w:rsidRPr="00955BC3">
        <w:rPr>
          <w:rFonts w:ascii="Symbol" w:hAnsi="Symbol"/>
          <w:i/>
          <w:color w:val="000000"/>
        </w:rPr>
        <w:t></w:t>
      </w:r>
      <w:r w:rsidRPr="00955BC3">
        <w:rPr>
          <w:color w:val="000000"/>
          <w:vertAlign w:val="subscript"/>
        </w:rPr>
        <w:t>0</w:t>
      </w:r>
      <w:r w:rsidRPr="00955BC3">
        <w:rPr>
          <w:color w:val="000000"/>
        </w:rPr>
        <w:t> + </w:t>
      </w:r>
      <w:r w:rsidRPr="00955BC3">
        <w:rPr>
          <w:rFonts w:ascii="Symbol" w:hAnsi="Symbol"/>
          <w:i/>
          <w:color w:val="000000"/>
        </w:rPr>
        <w:t></w:t>
      </w:r>
      <w:r w:rsidRPr="00955BC3">
        <w:rPr>
          <w:color w:val="000000"/>
          <w:vertAlign w:val="subscript"/>
        </w:rPr>
        <w:t>1</w:t>
      </w:r>
      <w:r w:rsidRPr="00955BC3">
        <w:rPr>
          <w:i/>
          <w:color w:val="000000"/>
        </w:rPr>
        <w:t>t</w:t>
      </w:r>
      <w:r w:rsidRPr="00955BC3">
        <w:rPr>
          <w:color w:val="000000"/>
        </w:rPr>
        <w:t> + </w:t>
      </w:r>
      <w:r w:rsidRPr="00955BC3">
        <w:rPr>
          <w:rFonts w:ascii="Symbol" w:hAnsi="Symbol"/>
          <w:i/>
          <w:color w:val="000000"/>
        </w:rPr>
        <w:t></w:t>
      </w:r>
      <w:r w:rsidRPr="00955BC3">
        <w:rPr>
          <w:color w:val="000000"/>
          <w:vertAlign w:val="subscript"/>
        </w:rPr>
        <w:t>2</w:t>
      </w:r>
      <w:r w:rsidRPr="00955BC3">
        <w:rPr>
          <w:i/>
          <w:color w:val="000000"/>
        </w:rPr>
        <w:t>t</w:t>
      </w:r>
      <w:r w:rsidRPr="00955BC3">
        <w:rPr>
          <w:color w:val="000000"/>
          <w:vertAlign w:val="superscript"/>
        </w:rPr>
        <w:t>2</w:t>
      </w:r>
      <w:r>
        <w:rPr>
          <w:color w:val="000000"/>
          <w:vertAlign w:val="superscript"/>
        </w:rPr>
        <w:t xml:space="preserve"> </w:t>
      </w:r>
      <w:r w:rsidRPr="00955BC3">
        <w:rPr>
          <w:color w:val="000000"/>
        </w:rPr>
        <w:t>+ </w:t>
      </w:r>
      <w:r w:rsidRPr="00955BC3">
        <w:rPr>
          <w:rFonts w:ascii="Symbol" w:hAnsi="Symbol"/>
          <w:i/>
          <w:color w:val="000000"/>
        </w:rPr>
        <w:t></w:t>
      </w:r>
      <w:r>
        <w:rPr>
          <w:color w:val="000000"/>
          <w:vertAlign w:val="subscript"/>
        </w:rPr>
        <w:t>3</w:t>
      </w:r>
      <w:r w:rsidRPr="00955BC3">
        <w:rPr>
          <w:i/>
          <w:color w:val="000000"/>
        </w:rPr>
        <w:t>t</w:t>
      </w:r>
      <w:r>
        <w:rPr>
          <w:color w:val="000000"/>
          <w:vertAlign w:val="superscript"/>
        </w:rPr>
        <w:t>3</w:t>
      </w:r>
      <w:r>
        <w:rPr>
          <w:color w:val="000000"/>
        </w:rPr>
        <w:t xml:space="preserve"> +</w:t>
      </w:r>
      <w:r w:rsidRPr="00955BC3">
        <w:rPr>
          <w:rFonts w:ascii="Symbol" w:hAnsi="Symbol"/>
          <w:i/>
          <w:color w:val="000000"/>
        </w:rPr>
        <w:t></w:t>
      </w:r>
      <w:r>
        <w:rPr>
          <w:color w:val="000000"/>
          <w:vertAlign w:val="subscript"/>
        </w:rPr>
        <w:t>4</w:t>
      </w:r>
      <w:r w:rsidRPr="00955BC3">
        <w:rPr>
          <w:i/>
          <w:color w:val="000000"/>
        </w:rPr>
        <w:t>t</w:t>
      </w:r>
      <w:r>
        <w:rPr>
          <w:color w:val="000000"/>
          <w:vertAlign w:val="superscript"/>
        </w:rPr>
        <w:t>4</w:t>
      </w:r>
      <w:r>
        <w:rPr>
          <w:color w:val="000000"/>
        </w:rPr>
        <w:t>.</w:t>
      </w:r>
    </w:p>
    <w:p w14:paraId="739EEC06" w14:textId="326FBCFF" w:rsidR="003B5D67" w:rsidRPr="003B5D67" w:rsidRDefault="003B5D67" w:rsidP="00AD71D7">
      <w:pPr>
        <w:rPr>
          <w:noProof/>
        </w:rPr>
      </w:pPr>
      <w:r>
        <w:rPr>
          <w:noProof/>
        </w:rPr>
        <w:t>Then we will get following:</w:t>
      </w:r>
    </w:p>
    <w:p w14:paraId="307FDC49" w14:textId="77777777" w:rsidR="003B5D67" w:rsidRDefault="003B5D67" w:rsidP="00AD71D7">
      <w:pPr>
        <w:rPr>
          <w:noProof/>
        </w:rPr>
      </w:pPr>
    </w:p>
    <w:p w14:paraId="785E71A6" w14:textId="149FBB78" w:rsidR="00577FCB" w:rsidRDefault="00577FCB" w:rsidP="00AD71D7"/>
    <w:p w14:paraId="4C2CF89B" w14:textId="0EB30710" w:rsidR="00F16672" w:rsidRDefault="00F16672" w:rsidP="00AD71D7"/>
    <w:p w14:paraId="0522A438" w14:textId="55CAC916" w:rsidR="00F16672" w:rsidRDefault="003B5D67" w:rsidP="00AD71D7">
      <w:pPr>
        <w:rPr>
          <w:noProof/>
        </w:rPr>
      </w:pPr>
      <w:r>
        <w:rPr>
          <w:noProof/>
        </w:rPr>
        <w:lastRenderedPageBreak/>
        <w:t xml:space="preserve">                   </w:t>
      </w:r>
      <w:r>
        <w:rPr>
          <w:noProof/>
        </w:rPr>
        <w:drawing>
          <wp:inline distT="0" distB="0" distL="0" distR="0" wp14:anchorId="25B39535" wp14:editId="34CC6F9F">
            <wp:extent cx="4705350" cy="2679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23"/>
                    <a:stretch/>
                  </pic:blipFill>
                  <pic:spPr bwMode="auto">
                    <a:xfrm>
                      <a:off x="0" y="0"/>
                      <a:ext cx="4725606" cy="2691236"/>
                    </a:xfrm>
                    <a:prstGeom prst="rect">
                      <a:avLst/>
                    </a:prstGeom>
                    <a:ln>
                      <a:noFill/>
                    </a:ln>
                    <a:extLst>
                      <a:ext uri="{53640926-AAD7-44D8-BBD7-CCE9431645EC}">
                        <a14:shadowObscured xmlns:a14="http://schemas.microsoft.com/office/drawing/2010/main"/>
                      </a:ext>
                    </a:extLst>
                  </pic:spPr>
                </pic:pic>
              </a:graphicData>
            </a:graphic>
          </wp:inline>
        </w:drawing>
      </w:r>
    </w:p>
    <w:p w14:paraId="5F91444E" w14:textId="49B82D48" w:rsidR="00DE0F3D" w:rsidRDefault="00DE0F3D" w:rsidP="00AD71D7">
      <w:r>
        <w:t xml:space="preserve">                   </w:t>
      </w:r>
      <w:r>
        <w:rPr>
          <w:noProof/>
        </w:rPr>
        <w:drawing>
          <wp:inline distT="0" distB="0" distL="0" distR="0" wp14:anchorId="0EE89FA5" wp14:editId="0B78FC93">
            <wp:extent cx="4372287" cy="2806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841" cy="2815401"/>
                    </a:xfrm>
                    <a:prstGeom prst="rect">
                      <a:avLst/>
                    </a:prstGeom>
                  </pic:spPr>
                </pic:pic>
              </a:graphicData>
            </a:graphic>
          </wp:inline>
        </w:drawing>
      </w:r>
    </w:p>
    <w:p w14:paraId="39ADFE45" w14:textId="0C1D3F5B" w:rsidR="00DE0F3D" w:rsidRDefault="00DE0F3D" w:rsidP="00AD71D7">
      <w:r>
        <w:tab/>
      </w:r>
      <w:r>
        <w:tab/>
      </w:r>
      <w:r>
        <w:tab/>
        <w:t>Confidence interval (</w:t>
      </w:r>
      <w:proofErr w:type="spellStart"/>
      <w:r>
        <w:t>price_</w:t>
      </w:r>
      <w:proofErr w:type="gramStart"/>
      <w:r>
        <w:t>ll</w:t>
      </w:r>
      <w:proofErr w:type="spellEnd"/>
      <w:r>
        <w:t>(</w:t>
      </w:r>
      <w:proofErr w:type="gramEnd"/>
      <w:r>
        <w:t xml:space="preserve">-2 </w:t>
      </w:r>
      <w:proofErr w:type="spellStart"/>
      <w:r>
        <w:t>s.e.</w:t>
      </w:r>
      <w:proofErr w:type="spellEnd"/>
      <w:r>
        <w:t xml:space="preserve">) to </w:t>
      </w:r>
      <w:proofErr w:type="spellStart"/>
      <w:r>
        <w:t>price_ul</w:t>
      </w:r>
      <w:proofErr w:type="spellEnd"/>
      <w:r>
        <w:t xml:space="preserve">(+2 </w:t>
      </w:r>
      <w:proofErr w:type="spellStart"/>
      <w:r>
        <w:t>s.e.</w:t>
      </w:r>
      <w:proofErr w:type="spellEnd"/>
      <w:r>
        <w:t>)</w:t>
      </w:r>
    </w:p>
    <w:p w14:paraId="0841C317" w14:textId="72CD3BC1" w:rsidR="00F16672" w:rsidRDefault="003B5D67" w:rsidP="00AD71D7">
      <w:r>
        <w:lastRenderedPageBreak/>
        <w:t xml:space="preserve">                           </w:t>
      </w:r>
      <w:r>
        <w:rPr>
          <w:noProof/>
        </w:rPr>
        <w:drawing>
          <wp:inline distT="0" distB="0" distL="0" distR="0" wp14:anchorId="411745AB" wp14:editId="7818D5C0">
            <wp:extent cx="4007281" cy="3041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1701" cy="3045005"/>
                    </a:xfrm>
                    <a:prstGeom prst="rect">
                      <a:avLst/>
                    </a:prstGeom>
                    <a:noFill/>
                  </pic:spPr>
                </pic:pic>
              </a:graphicData>
            </a:graphic>
          </wp:inline>
        </w:drawing>
      </w:r>
    </w:p>
    <w:p w14:paraId="467A3F84" w14:textId="191B448D" w:rsidR="003B5D67" w:rsidRPr="00512E0A" w:rsidRDefault="003B5D67" w:rsidP="00AD71D7">
      <w:pPr>
        <w:rPr>
          <w:noProof/>
        </w:rPr>
      </w:pPr>
      <w:r>
        <w:t>All variables are significant, R</w:t>
      </w:r>
      <w:r>
        <w:rPr>
          <w:vertAlign w:val="superscript"/>
        </w:rPr>
        <w:t>2</w:t>
      </w:r>
      <w:r>
        <w:t xml:space="preserve"> </w:t>
      </w:r>
      <w:r w:rsidR="00F119EF">
        <w:t>and</w:t>
      </w:r>
      <w:r>
        <w:t xml:space="preserve"> Durbin Watson statistic</w:t>
      </w:r>
      <w:r w:rsidR="00F119EF">
        <w:t xml:space="preserve"> are high</w:t>
      </w:r>
      <w:r w:rsidR="00AC5BA8">
        <w:t xml:space="preserve"> enough</w:t>
      </w:r>
      <w:r w:rsidR="00F119EF">
        <w:t>, that implies a good quality of model which can be used for prediction.</w:t>
      </w:r>
      <w:r w:rsidR="00FA2F8E">
        <w:t xml:space="preserve"> However, </w:t>
      </w:r>
      <w:r w:rsidR="00FA2F8E" w:rsidRPr="00FA2F8E">
        <w:rPr>
          <w:noProof/>
        </w:rPr>
        <w:t xml:space="preserve">the time series cannot be modeled </w:t>
      </w:r>
      <w:r w:rsidR="00512E0A">
        <w:rPr>
          <w:noProof/>
        </w:rPr>
        <w:t>only</w:t>
      </w:r>
      <w:r w:rsidR="00FA2F8E" w:rsidRPr="00FA2F8E">
        <w:rPr>
          <w:noProof/>
        </w:rPr>
        <w:t xml:space="preserve"> by a deterministic trend,</w:t>
      </w:r>
      <w:r w:rsidR="00DE0F3D" w:rsidRPr="00DE0F3D">
        <w:t xml:space="preserve"> </w:t>
      </w:r>
      <w:r w:rsidR="00DE0F3D">
        <w:t>it is better to use</w:t>
      </w:r>
      <w:r w:rsidR="00A93C32">
        <w:t xml:space="preserve"> </w:t>
      </w:r>
      <w:r w:rsidR="00A93C32">
        <w:rPr>
          <w:noProof/>
        </w:rPr>
        <w:t>exponential smoothing approach</w:t>
      </w:r>
      <w:r w:rsidR="00A93C32">
        <w:rPr>
          <w:noProof/>
        </w:rPr>
        <w:t xml:space="preserve"> or</w:t>
      </w:r>
      <w:r w:rsidR="00A93C32">
        <w:rPr>
          <w:noProof/>
        </w:rPr>
        <w:t xml:space="preserve"> </w:t>
      </w:r>
      <w:r w:rsidR="00DE0F3D" w:rsidRPr="00DE0F3D">
        <w:rPr>
          <w:noProof/>
        </w:rPr>
        <w:t xml:space="preserve"> AR</w:t>
      </w:r>
      <w:r w:rsidR="007406CD">
        <w:rPr>
          <w:noProof/>
        </w:rPr>
        <w:t>IMA</w:t>
      </w:r>
      <w:r w:rsidR="00DE0F3D" w:rsidRPr="00DE0F3D">
        <w:rPr>
          <w:noProof/>
        </w:rPr>
        <w:t xml:space="preserve">  stochastic m</w:t>
      </w:r>
      <w:r w:rsidR="00DE0F3D">
        <w:rPr>
          <w:noProof/>
        </w:rPr>
        <w:t>odel</w:t>
      </w:r>
      <w:r w:rsidR="00A93C32">
        <w:rPr>
          <w:noProof/>
        </w:rPr>
        <w:t>,</w:t>
      </w:r>
      <w:r w:rsidR="00DE0F3D">
        <w:rPr>
          <w:noProof/>
        </w:rPr>
        <w:t xml:space="preserve"> because there is</w:t>
      </w:r>
      <w:r w:rsidR="00FA2F8E" w:rsidRPr="00FA2F8E">
        <w:rPr>
          <w:noProof/>
        </w:rPr>
        <w:t xml:space="preserve">  autocorrelation</w:t>
      </w:r>
      <w:r w:rsidR="006861D7">
        <w:rPr>
          <w:b/>
          <w:noProof/>
        </w:rPr>
        <w:t xml:space="preserve"> </w:t>
      </w:r>
      <w:r w:rsidR="00512E0A">
        <w:rPr>
          <w:noProof/>
        </w:rPr>
        <w:t>shown below:</w:t>
      </w:r>
    </w:p>
    <w:p w14:paraId="6353CA1D" w14:textId="3127F26F" w:rsidR="00F16672" w:rsidRDefault="00DE0F3D" w:rsidP="00AD71D7">
      <w:r>
        <w:rPr>
          <w:noProof/>
        </w:rPr>
        <w:t xml:space="preserve">                               </w:t>
      </w:r>
      <w:r w:rsidR="00725B72">
        <w:rPr>
          <w:noProof/>
        </w:rPr>
        <w:drawing>
          <wp:inline distT="0" distB="0" distL="0" distR="0" wp14:anchorId="5C65F4B4" wp14:editId="07DB1EB7">
            <wp:extent cx="5742735" cy="3194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1158" cy="3198735"/>
                    </a:xfrm>
                    <a:prstGeom prst="rect">
                      <a:avLst/>
                    </a:prstGeom>
                  </pic:spPr>
                </pic:pic>
              </a:graphicData>
            </a:graphic>
          </wp:inline>
        </w:drawing>
      </w:r>
    </w:p>
    <w:p w14:paraId="795D893F" w14:textId="77777777" w:rsidR="00DE0F3D" w:rsidRDefault="00DE0F3D" w:rsidP="00AD71D7"/>
    <w:p w14:paraId="543A1D35" w14:textId="77777777" w:rsidR="00DE0F3D" w:rsidRDefault="00DE0F3D" w:rsidP="00AD71D7"/>
    <w:p w14:paraId="43BA19D1" w14:textId="1908FB98" w:rsidR="00512E0A" w:rsidRDefault="00DE0F3D" w:rsidP="00AD71D7">
      <w:pPr>
        <w:rPr>
          <w:b/>
          <w:i/>
        </w:rPr>
      </w:pPr>
      <w:r w:rsidRPr="00DE0F3D">
        <w:rPr>
          <w:b/>
          <w:i/>
        </w:rPr>
        <w:lastRenderedPageBreak/>
        <w:t>Stock returns (R software)</w:t>
      </w:r>
      <w:r>
        <w:rPr>
          <w:b/>
          <w:i/>
        </w:rPr>
        <w:t>.</w:t>
      </w:r>
    </w:p>
    <w:p w14:paraId="08A8A607" w14:textId="09E47355" w:rsidR="00DE0F3D" w:rsidRDefault="00DE0F3D" w:rsidP="00AD71D7">
      <w:r>
        <w:t>Using R studio let’s conduct AR</w:t>
      </w:r>
      <w:r w:rsidR="00A67F39">
        <w:t>IMA</w:t>
      </w:r>
      <w:r>
        <w:t xml:space="preserve"> model for </w:t>
      </w:r>
      <w:r w:rsidR="00DE5815">
        <w:t xml:space="preserve">1year </w:t>
      </w:r>
      <w:r w:rsidR="000A3ABE">
        <w:t xml:space="preserve">daily </w:t>
      </w:r>
      <w:r w:rsidR="00DE5815">
        <w:t>stock returns</w:t>
      </w:r>
      <w:r w:rsidR="00A67F39">
        <w:t xml:space="preserve"> (</w:t>
      </w:r>
      <w:r w:rsidR="00A67F39" w:rsidRPr="00A67F39">
        <w:t>01/01/19</w:t>
      </w:r>
      <w:r w:rsidR="00A67F39">
        <w:t>-</w:t>
      </w:r>
      <w:r w:rsidR="00A67F39" w:rsidRPr="00A67F39">
        <w:t xml:space="preserve"> </w:t>
      </w:r>
      <w:r w:rsidR="00A67F39" w:rsidRPr="00A67F39">
        <w:t>01/01/20</w:t>
      </w:r>
      <w:r w:rsidR="00A67F39">
        <w:t>).</w:t>
      </w:r>
    </w:p>
    <w:p w14:paraId="1C2927D9" w14:textId="61154291" w:rsidR="00A67F39" w:rsidRDefault="00A67F39" w:rsidP="00AD71D7">
      <w:r>
        <w:t xml:space="preserve">We will run function </w:t>
      </w:r>
      <w:proofErr w:type="spellStart"/>
      <w:proofErr w:type="gramStart"/>
      <w:r w:rsidRPr="00A67F39">
        <w:rPr>
          <w:b/>
        </w:rPr>
        <w:t>auto.arima</w:t>
      </w:r>
      <w:proofErr w:type="spellEnd"/>
      <w:proofErr w:type="gramEnd"/>
      <w:r>
        <w:t xml:space="preserve"> from “forecast” package to automatically detect parameters, orders and best fitting model with higher accuracy of prediction .</w:t>
      </w:r>
    </w:p>
    <w:p w14:paraId="09A605C0" w14:textId="086E19A2" w:rsidR="00A67F39" w:rsidRDefault="00A67F39" w:rsidP="00AD71D7">
      <w:r>
        <w:t>For relative growth return, I’m going to use log returns:</w:t>
      </w:r>
    </w:p>
    <w:p w14:paraId="351E7FFC" w14:textId="12773D1A" w:rsidR="00A67F39" w:rsidRDefault="00A67F39" w:rsidP="00AD71D7">
      <w:r>
        <w:rPr>
          <w:noProof/>
        </w:rPr>
        <w:drawing>
          <wp:inline distT="0" distB="0" distL="0" distR="0" wp14:anchorId="42FFD36A" wp14:editId="2C8C03B7">
            <wp:extent cx="5943600" cy="280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6700"/>
                    </a:xfrm>
                    <a:prstGeom prst="rect">
                      <a:avLst/>
                    </a:prstGeom>
                  </pic:spPr>
                </pic:pic>
              </a:graphicData>
            </a:graphic>
          </wp:inline>
        </w:drawing>
      </w:r>
    </w:p>
    <w:p w14:paraId="036FDC13" w14:textId="02DA1361" w:rsidR="00A67F39" w:rsidRDefault="00A67F39" w:rsidP="00AD71D7">
      <w:r>
        <w:t>(Log returns of Edwards Lifesciences)</w:t>
      </w:r>
    </w:p>
    <w:p w14:paraId="000AAB92" w14:textId="03261435" w:rsidR="00A67F39" w:rsidRDefault="00A67F39" w:rsidP="00AD71D7"/>
    <w:p w14:paraId="66E1EFEC" w14:textId="37EFAEC6" w:rsidR="00A67F39" w:rsidRDefault="00B37438" w:rsidP="00AD71D7">
      <w:r>
        <w:t xml:space="preserve">For building a necessary model, we need to set up augments of </w:t>
      </w:r>
      <w:proofErr w:type="spellStart"/>
      <w:proofErr w:type="gramStart"/>
      <w:r w:rsidRPr="00B37438">
        <w:rPr>
          <w:b/>
        </w:rPr>
        <w:t>auto.arima</w:t>
      </w:r>
      <w:proofErr w:type="spellEnd"/>
      <w:proofErr w:type="gramEnd"/>
      <w:r>
        <w:t xml:space="preserve"> function.</w:t>
      </w:r>
    </w:p>
    <w:p w14:paraId="7CD75FBE" w14:textId="0E0CC1FB" w:rsidR="00B37438" w:rsidRDefault="00B37438" w:rsidP="00AD71D7">
      <w:r w:rsidRPr="00B37438">
        <w:t xml:space="preserve">It is possible that the minimum </w:t>
      </w:r>
      <w:proofErr w:type="spellStart"/>
      <w:r w:rsidRPr="00B37438">
        <w:t>AICc</w:t>
      </w:r>
      <w:proofErr w:type="spellEnd"/>
      <w:r w:rsidRPr="00B37438">
        <w:t xml:space="preserve"> model will not be found due to these approximations, or because of the use of a stepwise procedure</w:t>
      </w:r>
      <w:r>
        <w:t xml:space="preserve">, therefore arguments </w:t>
      </w:r>
      <w:r w:rsidRPr="00B37438">
        <w:rPr>
          <w:b/>
        </w:rPr>
        <w:t>approximation</w:t>
      </w:r>
      <w:r>
        <w:t xml:space="preserve"> and </w:t>
      </w:r>
      <w:r w:rsidRPr="00B37438">
        <w:rPr>
          <w:b/>
        </w:rPr>
        <w:t>stepwise</w:t>
      </w:r>
      <w:r>
        <w:t xml:space="preserve"> will be assigned as FALSE. By setting </w:t>
      </w:r>
      <w:proofErr w:type="spellStart"/>
      <w:r w:rsidRPr="00B37438">
        <w:t>allowdrift</w:t>
      </w:r>
      <w:proofErr w:type="spellEnd"/>
      <w:r w:rsidRPr="00B37438">
        <w:t xml:space="preserve"> = TRUE</w:t>
      </w:r>
      <w:r>
        <w:t>, we allow that sample mean is not equal to zero. Since</w:t>
      </w:r>
      <w:r w:rsidR="0062178F">
        <w:t xml:space="preserve">, the daily log return are stationary and not seasonal, the will be set up respectively. I set argument </w:t>
      </w:r>
      <w:proofErr w:type="spellStart"/>
      <w:proofErr w:type="gramStart"/>
      <w:r w:rsidR="0062178F">
        <w:t>max.order</w:t>
      </w:r>
      <w:proofErr w:type="spellEnd"/>
      <w:proofErr w:type="gramEnd"/>
      <w:r w:rsidR="0062178F">
        <w:t xml:space="preserve">=8, it </w:t>
      </w:r>
      <w:r w:rsidR="0062178F" w:rsidRPr="0062178F">
        <w:t xml:space="preserve">gives the maximum of the sum of </w:t>
      </w:r>
      <w:r w:rsidR="0062178F" w:rsidRPr="0062178F">
        <w:rPr>
          <w:b/>
        </w:rPr>
        <w:t>p</w:t>
      </w:r>
      <w:r w:rsidR="0062178F" w:rsidRPr="0062178F">
        <w:t xml:space="preserve"> and </w:t>
      </w:r>
      <w:r w:rsidR="0062178F" w:rsidRPr="0062178F">
        <w:rPr>
          <w:b/>
        </w:rPr>
        <w:t>q</w:t>
      </w:r>
      <w:r w:rsidR="0062178F" w:rsidRPr="0062178F">
        <w:t xml:space="preserve"> which </w:t>
      </w:r>
      <w:r w:rsidR="0062178F">
        <w:t>will be explored all possible combinations of ARIMA models that will not exceed 8 in sum.</w:t>
      </w:r>
    </w:p>
    <w:p w14:paraId="1A7A6C77" w14:textId="2D03A5EB" w:rsidR="0062178F" w:rsidRDefault="0062178F" w:rsidP="00AD71D7">
      <w:proofErr w:type="gramStart"/>
      <w:r>
        <w:t>Lets</w:t>
      </w:r>
      <w:proofErr w:type="gramEnd"/>
      <w:r>
        <w:t xml:space="preserve"> see what we’ve got:</w:t>
      </w:r>
    </w:p>
    <w:p w14:paraId="7794EAEA" w14:textId="76F9429A" w:rsidR="0062178F" w:rsidRDefault="0062178F" w:rsidP="00AD71D7">
      <w:r>
        <w:lastRenderedPageBreak/>
        <w:t xml:space="preserve">                                </w:t>
      </w:r>
      <w:r>
        <w:rPr>
          <w:noProof/>
        </w:rPr>
        <w:drawing>
          <wp:inline distT="0" distB="0" distL="0" distR="0" wp14:anchorId="75D86F5E" wp14:editId="692B58FB">
            <wp:extent cx="3135012" cy="3765550"/>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9835" cy="3783354"/>
                    </a:xfrm>
                    <a:prstGeom prst="rect">
                      <a:avLst/>
                    </a:prstGeom>
                  </pic:spPr>
                </pic:pic>
              </a:graphicData>
            </a:graphic>
          </wp:inline>
        </w:drawing>
      </w:r>
    </w:p>
    <w:p w14:paraId="58DE5AE7" w14:textId="5DA1282D" w:rsidR="0062178F" w:rsidRPr="0062178F" w:rsidRDefault="0062178F" w:rsidP="00AD71D7">
      <w:pPr>
        <w:rPr>
          <w:i/>
        </w:rPr>
      </w:pPr>
      <w:r>
        <w:tab/>
      </w:r>
      <w:r>
        <w:tab/>
      </w:r>
      <w:r>
        <w:tab/>
        <w:t xml:space="preserve">                </w:t>
      </w:r>
      <w:r w:rsidRPr="0062178F">
        <w:rPr>
          <w:i/>
        </w:rPr>
        <w:t>(List of ARIMA models)</w:t>
      </w:r>
    </w:p>
    <w:p w14:paraId="58FD6B95" w14:textId="4770C6BD" w:rsidR="0062178F" w:rsidRDefault="0062178F" w:rsidP="00AD71D7">
      <w:r>
        <w:t xml:space="preserve">This is a part of list possible ARIMA models. On the right sight are values of </w:t>
      </w:r>
      <w:proofErr w:type="gramStart"/>
      <w:r>
        <w:t>AIC(</w:t>
      </w:r>
      <w:proofErr w:type="gramEnd"/>
      <w:r>
        <w:t>Akaike Information criteria). Software will choose th</w:t>
      </w:r>
      <w:r w:rsidR="00381832">
        <w:t>at</w:t>
      </w:r>
      <w:r>
        <w:t xml:space="preserve"> one, which </w:t>
      </w:r>
      <w:r w:rsidR="00381832">
        <w:t xml:space="preserve">has the </w:t>
      </w:r>
      <w:r>
        <w:t>lowest AIC.</w:t>
      </w:r>
    </w:p>
    <w:p w14:paraId="30F5982C" w14:textId="213AB84B" w:rsidR="00381832" w:rsidRDefault="00381832" w:rsidP="00381832">
      <w:r>
        <w:t xml:space="preserve">Finally, model </w:t>
      </w:r>
      <w:r w:rsidRPr="00381832">
        <w:rPr>
          <w:b/>
        </w:rPr>
        <w:t>ARIMA</w:t>
      </w:r>
      <w:r>
        <w:rPr>
          <w:b/>
        </w:rPr>
        <w:t xml:space="preserve"> </w:t>
      </w:r>
      <w:r w:rsidRPr="00381832">
        <w:rPr>
          <w:b/>
        </w:rPr>
        <w:t>(1,0,2) with non-zero mean</w:t>
      </w:r>
      <w:r w:rsidRPr="00381832">
        <w:t xml:space="preserve"> </w:t>
      </w:r>
      <w:r>
        <w:t>was considered best.</w:t>
      </w:r>
    </w:p>
    <w:p w14:paraId="4B2EAB5C" w14:textId="77777777" w:rsidR="00381832" w:rsidRDefault="00381832" w:rsidP="00381832">
      <w:pPr>
        <w:rPr>
          <w:noProof/>
        </w:rPr>
      </w:pPr>
    </w:p>
    <w:p w14:paraId="64BCD2D6" w14:textId="39B2AA85" w:rsidR="00381832" w:rsidRDefault="00381832" w:rsidP="00381832">
      <w:r>
        <w:rPr>
          <w:noProof/>
        </w:rPr>
        <w:drawing>
          <wp:inline distT="0" distB="0" distL="0" distR="0" wp14:anchorId="1A6F477C" wp14:editId="0BD832D4">
            <wp:extent cx="4057650"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098"/>
                    <a:stretch/>
                  </pic:blipFill>
                  <pic:spPr bwMode="auto">
                    <a:xfrm>
                      <a:off x="0" y="0"/>
                      <a:ext cx="4165737" cy="1173447"/>
                    </a:xfrm>
                    <a:prstGeom prst="rect">
                      <a:avLst/>
                    </a:prstGeom>
                    <a:ln>
                      <a:noFill/>
                    </a:ln>
                    <a:extLst>
                      <a:ext uri="{53640926-AAD7-44D8-BBD7-CCE9431645EC}">
                        <a14:shadowObscured xmlns:a14="http://schemas.microsoft.com/office/drawing/2010/main"/>
                      </a:ext>
                    </a:extLst>
                  </pic:spPr>
                </pic:pic>
              </a:graphicData>
            </a:graphic>
          </wp:inline>
        </w:drawing>
      </w:r>
    </w:p>
    <w:p w14:paraId="16448969" w14:textId="0529BA5A" w:rsidR="00381832" w:rsidRDefault="00381832" w:rsidP="00381832">
      <w:pPr>
        <w:rPr>
          <w:i/>
        </w:rPr>
      </w:pPr>
      <w:r>
        <w:tab/>
      </w:r>
      <w:r w:rsidRPr="00381832">
        <w:rPr>
          <w:i/>
        </w:rPr>
        <w:t>(Output of ARIMA model)</w:t>
      </w:r>
    </w:p>
    <w:p w14:paraId="7419F381" w14:textId="229F89DC" w:rsidR="00381832" w:rsidRDefault="00381832" w:rsidP="00381832">
      <w:pPr>
        <w:rPr>
          <w:i/>
        </w:rPr>
      </w:pPr>
    </w:p>
    <w:p w14:paraId="6C109C79" w14:textId="3BF4C517" w:rsidR="00381832" w:rsidRDefault="00381832" w:rsidP="00AD71D7">
      <w:r>
        <w:t>Now, it is important to check residuals.</w:t>
      </w:r>
    </w:p>
    <w:p w14:paraId="3839C7B1" w14:textId="75B07C59" w:rsidR="00381832" w:rsidRDefault="00381832" w:rsidP="00AD71D7">
      <w:r>
        <w:rPr>
          <w:noProof/>
        </w:rPr>
        <w:lastRenderedPageBreak/>
        <w:drawing>
          <wp:inline distT="0" distB="0" distL="0" distR="0" wp14:anchorId="52F3A984" wp14:editId="358CCD65">
            <wp:extent cx="5302250" cy="33195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608" cy="3329186"/>
                    </a:xfrm>
                    <a:prstGeom prst="rect">
                      <a:avLst/>
                    </a:prstGeom>
                  </pic:spPr>
                </pic:pic>
              </a:graphicData>
            </a:graphic>
          </wp:inline>
        </w:drawing>
      </w:r>
    </w:p>
    <w:p w14:paraId="7E23505E" w14:textId="77777777" w:rsidR="00117197" w:rsidRDefault="00381832" w:rsidP="00AD71D7">
      <w:r>
        <w:t>As we can see by ACF, lags are inside of tolerance limits,</w:t>
      </w:r>
      <w:r w:rsidR="00117197">
        <w:t xml:space="preserve"> residuals have normal distribution and</w:t>
      </w:r>
      <w:r>
        <w:t xml:space="preserve"> no autocorrelation</w:t>
      </w:r>
      <w:r w:rsidR="00117197">
        <w:t xml:space="preserve">. </w:t>
      </w:r>
    </w:p>
    <w:p w14:paraId="04F093E9" w14:textId="77777777" w:rsidR="00117197" w:rsidRDefault="00117197" w:rsidP="00AD71D7">
      <w:r>
        <w:t xml:space="preserve">Since residuals are considered as white </w:t>
      </w:r>
      <w:proofErr w:type="spellStart"/>
      <w:r>
        <w:t>noice</w:t>
      </w:r>
      <w:proofErr w:type="spellEnd"/>
      <w:r>
        <w:t>, we may further proceed with model for forecasting.</w:t>
      </w:r>
    </w:p>
    <w:p w14:paraId="0E9F4850" w14:textId="18D9DFF1" w:rsidR="00381832" w:rsidRDefault="00117197" w:rsidP="00AD71D7">
      <w:r>
        <w:rPr>
          <w:noProof/>
        </w:rPr>
        <w:drawing>
          <wp:inline distT="0" distB="0" distL="0" distR="0" wp14:anchorId="32CCD269" wp14:editId="04E069DC">
            <wp:extent cx="5829300" cy="30678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3053" cy="3069831"/>
                    </a:xfrm>
                    <a:prstGeom prst="rect">
                      <a:avLst/>
                    </a:prstGeom>
                  </pic:spPr>
                </pic:pic>
              </a:graphicData>
            </a:graphic>
          </wp:inline>
        </w:drawing>
      </w:r>
      <w:r w:rsidR="00381832">
        <w:t xml:space="preserve"> </w:t>
      </w:r>
    </w:p>
    <w:p w14:paraId="7970D96B" w14:textId="2CBE1BF3" w:rsidR="00117197" w:rsidRDefault="00117197" w:rsidP="00AD71D7">
      <w:pPr>
        <w:rPr>
          <w:i/>
        </w:rPr>
      </w:pPr>
      <w:r>
        <w:tab/>
      </w:r>
      <w:r>
        <w:tab/>
      </w:r>
      <w:r>
        <w:tab/>
        <w:t xml:space="preserve">                      </w:t>
      </w:r>
      <w:r w:rsidRPr="00117197">
        <w:rPr>
          <w:i/>
        </w:rPr>
        <w:t>(</w:t>
      </w:r>
      <w:r>
        <w:rPr>
          <w:i/>
        </w:rPr>
        <w:t>forecasting 10 days</w:t>
      </w:r>
      <w:r w:rsidRPr="00117197">
        <w:rPr>
          <w:i/>
        </w:rPr>
        <w:t>)</w:t>
      </w:r>
    </w:p>
    <w:p w14:paraId="14431598" w14:textId="6CA0134D" w:rsidR="00117197" w:rsidRDefault="00117197" w:rsidP="00AD71D7">
      <w:pPr>
        <w:rPr>
          <w:i/>
        </w:rPr>
      </w:pPr>
    </w:p>
    <w:p w14:paraId="2B4A9D0F" w14:textId="77777777" w:rsidR="00785192" w:rsidRDefault="00117197" w:rsidP="001678F6">
      <w:r>
        <w:t xml:space="preserve">Since the error metrics are very low, we may </w:t>
      </w:r>
      <w:r w:rsidR="00785192">
        <w:t>assume</w:t>
      </w:r>
      <w:r>
        <w:t xml:space="preserve"> that model has high accuracy.</w:t>
      </w:r>
    </w:p>
    <w:p w14:paraId="4CD1C5D3" w14:textId="17AE0310" w:rsidR="00066283" w:rsidRPr="00066283" w:rsidRDefault="00066283" w:rsidP="001678F6">
      <w:pPr>
        <w:rPr>
          <w:b/>
          <w:i/>
        </w:rPr>
      </w:pPr>
      <w:r w:rsidRPr="00066283">
        <w:rPr>
          <w:b/>
          <w:i/>
        </w:rPr>
        <w:lastRenderedPageBreak/>
        <w:t>R scripts.</w:t>
      </w:r>
    </w:p>
    <w:p w14:paraId="3CB22A2A" w14:textId="77777777" w:rsidR="00066283" w:rsidRDefault="00066283" w:rsidP="001678F6"/>
    <w:p w14:paraId="4DB5EF48" w14:textId="77777777" w:rsidR="00066283" w:rsidRDefault="00066283" w:rsidP="001678F6"/>
    <w:p w14:paraId="4BFBF818" w14:textId="1A085BC9" w:rsidR="001678F6" w:rsidRDefault="009C37F4" w:rsidP="001678F6">
      <w:r>
        <w:t>R script1</w:t>
      </w:r>
      <w:r w:rsidR="00117197">
        <w:t xml:space="preserve"> FAMA FRENCH</w:t>
      </w:r>
      <w:r>
        <w:t>:</w:t>
      </w:r>
    </w:p>
    <w:p w14:paraId="2C511D88" w14:textId="2693175E" w:rsidR="009C37F4" w:rsidRDefault="00F16672" w:rsidP="001678F6">
      <w:r>
        <w:rPr>
          <w:noProof/>
        </w:rPr>
        <w:drawing>
          <wp:inline distT="0" distB="0" distL="0" distR="0" wp14:anchorId="73F4339B" wp14:editId="12DDE12C">
            <wp:extent cx="606714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9120" cy="4239181"/>
                    </a:xfrm>
                    <a:prstGeom prst="rect">
                      <a:avLst/>
                    </a:prstGeom>
                  </pic:spPr>
                </pic:pic>
              </a:graphicData>
            </a:graphic>
          </wp:inline>
        </w:drawing>
      </w:r>
    </w:p>
    <w:p w14:paraId="5F69308A" w14:textId="3FE195E1" w:rsidR="009C37F4" w:rsidRDefault="009C37F4" w:rsidP="001678F6"/>
    <w:p w14:paraId="590F946B" w14:textId="77777777" w:rsidR="00117197" w:rsidRDefault="00117197" w:rsidP="001678F6"/>
    <w:p w14:paraId="16CB7023" w14:textId="77777777" w:rsidR="00117197" w:rsidRDefault="00117197" w:rsidP="001678F6"/>
    <w:p w14:paraId="45489CEF" w14:textId="77777777" w:rsidR="00117197" w:rsidRDefault="00117197" w:rsidP="001678F6"/>
    <w:p w14:paraId="1A1C0AFC" w14:textId="77777777" w:rsidR="00117197" w:rsidRDefault="00117197" w:rsidP="001678F6"/>
    <w:p w14:paraId="250AFA7D" w14:textId="77777777" w:rsidR="00117197" w:rsidRDefault="00117197" w:rsidP="001678F6"/>
    <w:p w14:paraId="5A56E582" w14:textId="77777777" w:rsidR="00117197" w:rsidRDefault="00117197" w:rsidP="001678F6"/>
    <w:p w14:paraId="33AE39D1" w14:textId="77777777" w:rsidR="00066283" w:rsidRDefault="00066283" w:rsidP="001678F6"/>
    <w:p w14:paraId="41A02616" w14:textId="77777777" w:rsidR="00066283" w:rsidRDefault="00066283" w:rsidP="001678F6"/>
    <w:p w14:paraId="700F5E2C" w14:textId="77777777" w:rsidR="00066283" w:rsidRDefault="00066283" w:rsidP="001678F6"/>
    <w:p w14:paraId="4E6D1DE0" w14:textId="77777777" w:rsidR="00066283" w:rsidRDefault="00066283" w:rsidP="001678F6"/>
    <w:p w14:paraId="25F6BBFD" w14:textId="77777777" w:rsidR="00066283" w:rsidRDefault="00066283" w:rsidP="001678F6"/>
    <w:p w14:paraId="7D7A4DC7" w14:textId="77777777" w:rsidR="00066283" w:rsidRDefault="00066283" w:rsidP="001678F6"/>
    <w:p w14:paraId="16C543F4" w14:textId="77777777" w:rsidR="00066283" w:rsidRDefault="00066283" w:rsidP="001678F6"/>
    <w:p w14:paraId="35D6CB8B" w14:textId="2577B412" w:rsidR="00F16672" w:rsidRDefault="00F16672" w:rsidP="001678F6">
      <w:r>
        <w:t>R script 2</w:t>
      </w:r>
      <w:r w:rsidR="00117197">
        <w:t xml:space="preserve"> GARCH</w:t>
      </w:r>
      <w:r>
        <w:t>:</w:t>
      </w:r>
    </w:p>
    <w:p w14:paraId="6855888F" w14:textId="20B55C84" w:rsidR="009C37F4" w:rsidRDefault="009C37F4" w:rsidP="001678F6">
      <w:r>
        <w:rPr>
          <w:noProof/>
        </w:rPr>
        <w:drawing>
          <wp:inline distT="0" distB="0" distL="0" distR="0" wp14:anchorId="68AAF42A" wp14:editId="39391976">
            <wp:extent cx="6078263" cy="4184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317" cy="4205341"/>
                    </a:xfrm>
                    <a:prstGeom prst="rect">
                      <a:avLst/>
                    </a:prstGeom>
                  </pic:spPr>
                </pic:pic>
              </a:graphicData>
            </a:graphic>
          </wp:inline>
        </w:drawing>
      </w:r>
    </w:p>
    <w:p w14:paraId="4340FA65" w14:textId="77777777" w:rsidR="009C37F4" w:rsidRDefault="009C37F4" w:rsidP="001678F6"/>
    <w:p w14:paraId="17294ACE" w14:textId="26278BEA" w:rsidR="001678F6" w:rsidRDefault="001678F6" w:rsidP="001678F6"/>
    <w:p w14:paraId="395CFE91" w14:textId="77777777" w:rsidR="00066283" w:rsidRDefault="00066283" w:rsidP="001678F6"/>
    <w:p w14:paraId="48E4B1A6" w14:textId="77777777" w:rsidR="00066283" w:rsidRDefault="00066283" w:rsidP="001678F6"/>
    <w:p w14:paraId="30268491" w14:textId="77777777" w:rsidR="00066283" w:rsidRDefault="00066283" w:rsidP="001678F6"/>
    <w:p w14:paraId="502C5AB7" w14:textId="77777777" w:rsidR="00066283" w:rsidRDefault="00066283" w:rsidP="001678F6"/>
    <w:p w14:paraId="49663ED7" w14:textId="77777777" w:rsidR="00066283" w:rsidRDefault="00066283" w:rsidP="001678F6"/>
    <w:p w14:paraId="0CAC935D" w14:textId="77777777" w:rsidR="00066283" w:rsidRDefault="00066283" w:rsidP="001678F6"/>
    <w:p w14:paraId="7CA53B95" w14:textId="77777777" w:rsidR="00066283" w:rsidRDefault="00066283" w:rsidP="001678F6"/>
    <w:p w14:paraId="562F69FF" w14:textId="09B84113" w:rsidR="001678F6" w:rsidRDefault="00117197" w:rsidP="001678F6">
      <w:r>
        <w:lastRenderedPageBreak/>
        <w:t>R script 3: ARIMA</w:t>
      </w:r>
    </w:p>
    <w:p w14:paraId="39821B37" w14:textId="65113D7D" w:rsidR="00117197" w:rsidRDefault="00117197" w:rsidP="001678F6">
      <w:r>
        <w:rPr>
          <w:noProof/>
        </w:rPr>
        <w:drawing>
          <wp:inline distT="0" distB="0" distL="0" distR="0" wp14:anchorId="6170D4F3" wp14:editId="70539C65">
            <wp:extent cx="5863338" cy="44069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9176" cy="4426320"/>
                    </a:xfrm>
                    <a:prstGeom prst="rect">
                      <a:avLst/>
                    </a:prstGeom>
                  </pic:spPr>
                </pic:pic>
              </a:graphicData>
            </a:graphic>
          </wp:inline>
        </w:drawing>
      </w:r>
    </w:p>
    <w:p w14:paraId="2F02F250" w14:textId="77777777" w:rsidR="00117197" w:rsidRDefault="00117197" w:rsidP="001678F6"/>
    <w:p w14:paraId="14A7B109" w14:textId="77777777" w:rsidR="001678F6" w:rsidRDefault="001678F6" w:rsidP="001678F6"/>
    <w:p w14:paraId="72B3087B" w14:textId="09E57197" w:rsidR="005827C2" w:rsidRDefault="00D31185" w:rsidP="00D31185">
      <w:r>
        <w:t>BIBLIOGRAPHY.</w:t>
      </w:r>
    </w:p>
    <w:p w14:paraId="3EEDA331" w14:textId="622119A8" w:rsidR="00D31185" w:rsidRPr="00D31185" w:rsidRDefault="00D31185" w:rsidP="00D31185">
      <w:pPr>
        <w:pStyle w:val="ListParagraph"/>
        <w:numPr>
          <w:ilvl w:val="0"/>
          <w:numId w:val="4"/>
        </w:numPr>
        <w:rPr>
          <w:i/>
        </w:rPr>
      </w:pPr>
      <w:proofErr w:type="spellStart"/>
      <w:proofErr w:type="gramStart"/>
      <w:r w:rsidRPr="00D31185">
        <w:rPr>
          <w:i/>
        </w:rPr>
        <w:t>yahoo.finance</w:t>
      </w:r>
      <w:proofErr w:type="spellEnd"/>
      <w:proofErr w:type="gramEnd"/>
      <w:r>
        <w:rPr>
          <w:i/>
        </w:rPr>
        <w:t xml:space="preserve"> ,2020</w:t>
      </w:r>
    </w:p>
    <w:p w14:paraId="1A6D708E" w14:textId="40ED4FBB" w:rsidR="00D31185" w:rsidRPr="00D31185" w:rsidRDefault="00D31185" w:rsidP="00D31185">
      <w:pPr>
        <w:pStyle w:val="ListParagraph"/>
        <w:numPr>
          <w:ilvl w:val="0"/>
          <w:numId w:val="4"/>
        </w:numPr>
        <w:rPr>
          <w:i/>
        </w:rPr>
      </w:pPr>
      <w:r w:rsidRPr="00D31185">
        <w:rPr>
          <w:i/>
        </w:rPr>
        <w:t xml:space="preserve">Hyndman &amp; </w:t>
      </w:r>
      <w:proofErr w:type="spellStart"/>
      <w:r w:rsidRPr="00D31185">
        <w:rPr>
          <w:i/>
        </w:rPr>
        <w:t>Athanasopoulos</w:t>
      </w:r>
      <w:proofErr w:type="spellEnd"/>
      <w:r w:rsidRPr="00D31185">
        <w:rPr>
          <w:i/>
        </w:rPr>
        <w:t>, Forecasting: Principles and Practice</w:t>
      </w:r>
      <w:r>
        <w:rPr>
          <w:i/>
        </w:rPr>
        <w:t>, 2018</w:t>
      </w:r>
    </w:p>
    <w:p w14:paraId="58D49424" w14:textId="5E1E9A0B" w:rsidR="00D31185" w:rsidRPr="00D31185" w:rsidRDefault="00D31185" w:rsidP="00D31185">
      <w:pPr>
        <w:pStyle w:val="ListParagraph"/>
        <w:numPr>
          <w:ilvl w:val="0"/>
          <w:numId w:val="4"/>
        </w:numPr>
        <w:rPr>
          <w:i/>
        </w:rPr>
      </w:pPr>
      <w:r>
        <w:rPr>
          <w:i/>
        </w:rPr>
        <w:t>E</w:t>
      </w:r>
      <w:r w:rsidRPr="00D31185">
        <w:rPr>
          <w:i/>
        </w:rPr>
        <w:t xml:space="preserve">ugene </w:t>
      </w:r>
      <w:proofErr w:type="spellStart"/>
      <w:r>
        <w:rPr>
          <w:i/>
        </w:rPr>
        <w:t>F</w:t>
      </w:r>
      <w:r w:rsidRPr="00D31185">
        <w:rPr>
          <w:i/>
        </w:rPr>
        <w:t>ama</w:t>
      </w:r>
      <w:proofErr w:type="spellEnd"/>
      <w:r w:rsidRPr="00D31185">
        <w:rPr>
          <w:i/>
        </w:rPr>
        <w:t xml:space="preserve"> and </w:t>
      </w:r>
      <w:r>
        <w:rPr>
          <w:i/>
        </w:rPr>
        <w:t>K</w:t>
      </w:r>
      <w:r w:rsidRPr="00D31185">
        <w:rPr>
          <w:i/>
        </w:rPr>
        <w:t xml:space="preserve">enneth </w:t>
      </w:r>
      <w:r>
        <w:rPr>
          <w:i/>
        </w:rPr>
        <w:t>F</w:t>
      </w:r>
      <w:r w:rsidRPr="00D31185">
        <w:rPr>
          <w:i/>
        </w:rPr>
        <w:t>rench</w:t>
      </w:r>
      <w:r w:rsidRPr="00D31185">
        <w:rPr>
          <w:i/>
        </w:rPr>
        <w:t xml:space="preserve">, </w:t>
      </w:r>
      <w:r w:rsidRPr="00D31185">
        <w:rPr>
          <w:i/>
        </w:rPr>
        <w:t>The Cross-Section of Expected Stock Returns</w:t>
      </w:r>
      <w:r>
        <w:rPr>
          <w:i/>
        </w:rPr>
        <w:t>, 1992</w:t>
      </w:r>
    </w:p>
    <w:p w14:paraId="795448BA" w14:textId="0163845E" w:rsidR="00D31185" w:rsidRDefault="00D31185" w:rsidP="00D31185">
      <w:pPr>
        <w:pStyle w:val="ListParagraph"/>
        <w:numPr>
          <w:ilvl w:val="0"/>
          <w:numId w:val="4"/>
        </w:numPr>
      </w:pPr>
      <w:r w:rsidRPr="005827C2">
        <w:rPr>
          <w:i/>
        </w:rPr>
        <w:t xml:space="preserve">Stephen </w:t>
      </w:r>
      <w:hyperlink r:id="rId35" w:tgtFrame="_blank" w:tooltip="View other papers by this author" w:history="1">
        <w:proofErr w:type="spellStart"/>
        <w:r w:rsidRPr="005827C2">
          <w:rPr>
            <w:i/>
          </w:rPr>
          <w:t>Figlewski</w:t>
        </w:r>
        <w:proofErr w:type="spellEnd"/>
      </w:hyperlink>
      <w:r w:rsidRPr="005827C2">
        <w:rPr>
          <w:i/>
        </w:rPr>
        <w:t xml:space="preserve">, </w:t>
      </w:r>
      <w:hyperlink r:id="rId36" w:tgtFrame="_blank" w:tooltip="View other papers by this author" w:history="1">
        <w:proofErr w:type="spellStart"/>
        <w:r w:rsidRPr="005827C2">
          <w:rPr>
            <w:i/>
          </w:rPr>
          <w:t>Xiaozu</w:t>
        </w:r>
        <w:proofErr w:type="spellEnd"/>
        <w:r w:rsidRPr="005827C2">
          <w:rPr>
            <w:i/>
          </w:rPr>
          <w:t xml:space="preserve"> Wang</w:t>
        </w:r>
      </w:hyperlink>
      <w:r>
        <w:rPr>
          <w:i/>
        </w:rPr>
        <w:t xml:space="preserve">, </w:t>
      </w:r>
      <w:r w:rsidRPr="005827C2">
        <w:rPr>
          <w:i/>
        </w:rPr>
        <w:t>Is the 'Leverage Effect' a Leverage Effect?, 2000</w:t>
      </w:r>
    </w:p>
    <w:p w14:paraId="531C5793" w14:textId="77777777" w:rsidR="005827C2" w:rsidRDefault="005827C2" w:rsidP="005827C2">
      <w:pPr>
        <w:pStyle w:val="ListParagraph"/>
      </w:pPr>
    </w:p>
    <w:p w14:paraId="3A6C8AA7" w14:textId="77777777" w:rsidR="005827C2" w:rsidRDefault="005827C2" w:rsidP="005827C2">
      <w:pPr>
        <w:pStyle w:val="ListParagraph"/>
      </w:pPr>
    </w:p>
    <w:p w14:paraId="0E68306D" w14:textId="77777777" w:rsidR="005827C2" w:rsidRDefault="005827C2" w:rsidP="005827C2">
      <w:pPr>
        <w:pStyle w:val="ListParagraph"/>
      </w:pPr>
    </w:p>
    <w:p w14:paraId="502C9431" w14:textId="77777777" w:rsidR="005827C2" w:rsidRDefault="005827C2" w:rsidP="005827C2">
      <w:pPr>
        <w:pStyle w:val="ListParagraph"/>
      </w:pPr>
    </w:p>
    <w:p w14:paraId="3C1902D1" w14:textId="77777777" w:rsidR="005827C2" w:rsidRDefault="005827C2" w:rsidP="005827C2">
      <w:pPr>
        <w:pStyle w:val="ListParagraph"/>
      </w:pPr>
    </w:p>
    <w:p w14:paraId="2A24FF5D" w14:textId="77777777" w:rsidR="005827C2" w:rsidRDefault="005827C2" w:rsidP="005827C2">
      <w:pPr>
        <w:pStyle w:val="ListParagraph"/>
      </w:pPr>
    </w:p>
    <w:p w14:paraId="13086A33" w14:textId="77777777" w:rsidR="005827C2" w:rsidRDefault="005827C2" w:rsidP="005827C2">
      <w:pPr>
        <w:pStyle w:val="ListParagraph"/>
      </w:pPr>
    </w:p>
    <w:p w14:paraId="379A04CA" w14:textId="77777777" w:rsidR="005827C2" w:rsidRDefault="005827C2" w:rsidP="005827C2">
      <w:pPr>
        <w:pStyle w:val="ListParagraph"/>
      </w:pPr>
    </w:p>
    <w:p w14:paraId="39858004" w14:textId="77777777" w:rsidR="005827C2" w:rsidRDefault="005827C2" w:rsidP="005827C2">
      <w:pPr>
        <w:pStyle w:val="ListParagraph"/>
      </w:pPr>
    </w:p>
    <w:p w14:paraId="287DC8FD" w14:textId="77777777" w:rsidR="005827C2" w:rsidRDefault="005827C2" w:rsidP="005827C2">
      <w:pPr>
        <w:pStyle w:val="ListParagraph"/>
      </w:pPr>
    </w:p>
    <w:p w14:paraId="60A0E857" w14:textId="77777777" w:rsidR="005827C2" w:rsidRDefault="005827C2" w:rsidP="005827C2">
      <w:pPr>
        <w:pStyle w:val="ListParagraph"/>
      </w:pPr>
    </w:p>
    <w:p w14:paraId="0F706816" w14:textId="77777777" w:rsidR="005827C2" w:rsidRDefault="005827C2" w:rsidP="005827C2">
      <w:pPr>
        <w:pStyle w:val="ListParagraph"/>
      </w:pPr>
    </w:p>
    <w:p w14:paraId="0433D3DF" w14:textId="77777777" w:rsidR="005827C2" w:rsidRDefault="005827C2" w:rsidP="005827C2">
      <w:pPr>
        <w:pStyle w:val="ListParagraph"/>
      </w:pPr>
    </w:p>
    <w:p w14:paraId="51BA87D6" w14:textId="77777777" w:rsidR="005827C2" w:rsidRDefault="005827C2" w:rsidP="005827C2">
      <w:pPr>
        <w:pStyle w:val="ListParagraph"/>
      </w:pPr>
    </w:p>
    <w:p w14:paraId="4266A1EB" w14:textId="77777777" w:rsidR="005827C2" w:rsidRDefault="005827C2" w:rsidP="005827C2">
      <w:pPr>
        <w:pStyle w:val="ListParagraph"/>
      </w:pPr>
    </w:p>
    <w:p w14:paraId="239C89A3" w14:textId="77777777" w:rsidR="005827C2" w:rsidRDefault="005827C2" w:rsidP="005827C2">
      <w:pPr>
        <w:pStyle w:val="ListParagraph"/>
      </w:pPr>
    </w:p>
    <w:p w14:paraId="3BCEE22D" w14:textId="77777777" w:rsidR="005827C2" w:rsidRDefault="005827C2" w:rsidP="005827C2">
      <w:pPr>
        <w:pStyle w:val="ListParagraph"/>
      </w:pPr>
    </w:p>
    <w:p w14:paraId="28ACFCE4" w14:textId="77777777" w:rsidR="005827C2" w:rsidRDefault="005827C2" w:rsidP="005827C2">
      <w:pPr>
        <w:pStyle w:val="ListParagraph"/>
      </w:pPr>
    </w:p>
    <w:p w14:paraId="1A7AFDCE" w14:textId="77777777" w:rsidR="005827C2" w:rsidRDefault="005827C2" w:rsidP="005827C2">
      <w:pPr>
        <w:pStyle w:val="ListParagraph"/>
      </w:pPr>
    </w:p>
    <w:p w14:paraId="4AFB48DB" w14:textId="77777777" w:rsidR="005827C2" w:rsidRDefault="005827C2" w:rsidP="005827C2">
      <w:pPr>
        <w:pStyle w:val="ListParagraph"/>
      </w:pPr>
    </w:p>
    <w:p w14:paraId="5ED632B9" w14:textId="77777777" w:rsidR="005827C2" w:rsidRDefault="005827C2" w:rsidP="005827C2">
      <w:pPr>
        <w:pStyle w:val="ListParagraph"/>
      </w:pPr>
    </w:p>
    <w:p w14:paraId="68BD641C" w14:textId="77777777" w:rsidR="005827C2" w:rsidRDefault="005827C2" w:rsidP="005827C2">
      <w:pPr>
        <w:pStyle w:val="ListParagraph"/>
      </w:pPr>
    </w:p>
    <w:p w14:paraId="2936E395" w14:textId="77777777" w:rsidR="005827C2" w:rsidRDefault="005827C2" w:rsidP="005827C2">
      <w:pPr>
        <w:pStyle w:val="ListParagraph"/>
      </w:pPr>
    </w:p>
    <w:sectPr w:rsidR="005827C2" w:rsidSect="003A0DB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B64AC"/>
    <w:multiLevelType w:val="hybridMultilevel"/>
    <w:tmpl w:val="4F307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62666"/>
    <w:multiLevelType w:val="hybridMultilevel"/>
    <w:tmpl w:val="D5E08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C1A14"/>
    <w:multiLevelType w:val="hybridMultilevel"/>
    <w:tmpl w:val="333E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863A17"/>
    <w:multiLevelType w:val="hybridMultilevel"/>
    <w:tmpl w:val="AE56B42A"/>
    <w:lvl w:ilvl="0" w:tplc="7E2E2A3C">
      <w:numFmt w:val="bullet"/>
      <w:lvlText w:val=""/>
      <w:lvlJc w:val="left"/>
      <w:pPr>
        <w:ind w:left="3240" w:hanging="360"/>
      </w:pPr>
      <w:rPr>
        <w:rFonts w:ascii="Wingdings" w:eastAsiaTheme="minorHAnsi"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6E"/>
    <w:rsid w:val="00032A8A"/>
    <w:rsid w:val="00044203"/>
    <w:rsid w:val="00065354"/>
    <w:rsid w:val="00066283"/>
    <w:rsid w:val="000817F5"/>
    <w:rsid w:val="00085D3F"/>
    <w:rsid w:val="000A3ABE"/>
    <w:rsid w:val="001128CD"/>
    <w:rsid w:val="00117197"/>
    <w:rsid w:val="00122C90"/>
    <w:rsid w:val="001678F6"/>
    <w:rsid w:val="00173E6E"/>
    <w:rsid w:val="0018345E"/>
    <w:rsid w:val="0018611E"/>
    <w:rsid w:val="001A070E"/>
    <w:rsid w:val="001C14C8"/>
    <w:rsid w:val="001C3B96"/>
    <w:rsid w:val="00260B38"/>
    <w:rsid w:val="00260C9D"/>
    <w:rsid w:val="002A49B3"/>
    <w:rsid w:val="002A7518"/>
    <w:rsid w:val="002C1C28"/>
    <w:rsid w:val="002F6899"/>
    <w:rsid w:val="00336494"/>
    <w:rsid w:val="00381832"/>
    <w:rsid w:val="00392FA6"/>
    <w:rsid w:val="00393783"/>
    <w:rsid w:val="00395BCF"/>
    <w:rsid w:val="003A0DBE"/>
    <w:rsid w:val="003A3208"/>
    <w:rsid w:val="003B5507"/>
    <w:rsid w:val="003B5D67"/>
    <w:rsid w:val="003C1A01"/>
    <w:rsid w:val="00400A55"/>
    <w:rsid w:val="0047236B"/>
    <w:rsid w:val="00512E0A"/>
    <w:rsid w:val="00531FB9"/>
    <w:rsid w:val="00577FCB"/>
    <w:rsid w:val="005827C2"/>
    <w:rsid w:val="00590D70"/>
    <w:rsid w:val="005911F5"/>
    <w:rsid w:val="005B01DA"/>
    <w:rsid w:val="005C5499"/>
    <w:rsid w:val="0062178F"/>
    <w:rsid w:val="006649B0"/>
    <w:rsid w:val="0067694E"/>
    <w:rsid w:val="006861D7"/>
    <w:rsid w:val="006A6EDF"/>
    <w:rsid w:val="006B3971"/>
    <w:rsid w:val="006B5099"/>
    <w:rsid w:val="006D2225"/>
    <w:rsid w:val="00707EB0"/>
    <w:rsid w:val="00710079"/>
    <w:rsid w:val="0071289A"/>
    <w:rsid w:val="007250F1"/>
    <w:rsid w:val="00725B72"/>
    <w:rsid w:val="007406CD"/>
    <w:rsid w:val="00785192"/>
    <w:rsid w:val="007D2816"/>
    <w:rsid w:val="008C1BED"/>
    <w:rsid w:val="008D3297"/>
    <w:rsid w:val="008D422F"/>
    <w:rsid w:val="008D7FA6"/>
    <w:rsid w:val="0090241C"/>
    <w:rsid w:val="00933F6C"/>
    <w:rsid w:val="009550D2"/>
    <w:rsid w:val="00955E1B"/>
    <w:rsid w:val="0097121F"/>
    <w:rsid w:val="0097692E"/>
    <w:rsid w:val="00982E32"/>
    <w:rsid w:val="009A6A6C"/>
    <w:rsid w:val="009C37F4"/>
    <w:rsid w:val="009C4CFB"/>
    <w:rsid w:val="009D399E"/>
    <w:rsid w:val="009F049C"/>
    <w:rsid w:val="009F5105"/>
    <w:rsid w:val="00A2282C"/>
    <w:rsid w:val="00A45428"/>
    <w:rsid w:val="00A47F43"/>
    <w:rsid w:val="00A552C4"/>
    <w:rsid w:val="00A6341D"/>
    <w:rsid w:val="00A677B1"/>
    <w:rsid w:val="00A67F39"/>
    <w:rsid w:val="00A93C32"/>
    <w:rsid w:val="00AB1E32"/>
    <w:rsid w:val="00AC29A4"/>
    <w:rsid w:val="00AC3EBB"/>
    <w:rsid w:val="00AC5BA8"/>
    <w:rsid w:val="00AD4F0B"/>
    <w:rsid w:val="00AD71D7"/>
    <w:rsid w:val="00AD7F01"/>
    <w:rsid w:val="00B024C8"/>
    <w:rsid w:val="00B13B3B"/>
    <w:rsid w:val="00B37438"/>
    <w:rsid w:val="00BD44FA"/>
    <w:rsid w:val="00BE6698"/>
    <w:rsid w:val="00C65D84"/>
    <w:rsid w:val="00C72B1C"/>
    <w:rsid w:val="00C919EE"/>
    <w:rsid w:val="00CA6087"/>
    <w:rsid w:val="00CE116F"/>
    <w:rsid w:val="00D26BD8"/>
    <w:rsid w:val="00D31185"/>
    <w:rsid w:val="00D36D1B"/>
    <w:rsid w:val="00D82BC3"/>
    <w:rsid w:val="00DB1732"/>
    <w:rsid w:val="00DD3627"/>
    <w:rsid w:val="00DE0F3D"/>
    <w:rsid w:val="00DE5284"/>
    <w:rsid w:val="00DE5815"/>
    <w:rsid w:val="00DF4708"/>
    <w:rsid w:val="00E33055"/>
    <w:rsid w:val="00E70C28"/>
    <w:rsid w:val="00EA35F0"/>
    <w:rsid w:val="00F119EF"/>
    <w:rsid w:val="00F16672"/>
    <w:rsid w:val="00F24475"/>
    <w:rsid w:val="00F36CB3"/>
    <w:rsid w:val="00F36FDB"/>
    <w:rsid w:val="00FA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60CC5"/>
  <w15:chartTrackingRefBased/>
  <w15:docId w15:val="{93BFA161-A87F-4551-8BF0-1B94825FE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7F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899"/>
    <w:pPr>
      <w:ind w:left="720"/>
      <w:contextualSpacing/>
    </w:pPr>
  </w:style>
  <w:style w:type="character" w:styleId="Hyperlink">
    <w:name w:val="Hyperlink"/>
    <w:basedOn w:val="DefaultParagraphFont"/>
    <w:uiPriority w:val="99"/>
    <w:unhideWhenUsed/>
    <w:rsid w:val="00BE6698"/>
    <w:rPr>
      <w:color w:val="0563C1" w:themeColor="hyperlink"/>
      <w:u w:val="single"/>
    </w:rPr>
  </w:style>
  <w:style w:type="character" w:styleId="UnresolvedMention">
    <w:name w:val="Unresolved Mention"/>
    <w:basedOn w:val="DefaultParagraphFont"/>
    <w:uiPriority w:val="99"/>
    <w:semiHidden/>
    <w:unhideWhenUsed/>
    <w:rsid w:val="00BE6698"/>
    <w:rPr>
      <w:color w:val="605E5C"/>
      <w:shd w:val="clear" w:color="auto" w:fill="E1DFDD"/>
    </w:rPr>
  </w:style>
  <w:style w:type="paragraph" w:styleId="NormalWeb">
    <w:name w:val="Normal (Web)"/>
    <w:basedOn w:val="Normal"/>
    <w:uiPriority w:val="99"/>
    <w:unhideWhenUsed/>
    <w:rsid w:val="002C1C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D7F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7FA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D71D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71D7"/>
    <w:rPr>
      <w:rFonts w:ascii="Consolas" w:hAnsi="Consolas"/>
      <w:sz w:val="20"/>
      <w:szCs w:val="20"/>
    </w:rPr>
  </w:style>
  <w:style w:type="paragraph" w:styleId="NoSpacing">
    <w:name w:val="No Spacing"/>
    <w:uiPriority w:val="1"/>
    <w:qFormat/>
    <w:rsid w:val="003A0DBE"/>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57123">
      <w:bodyDiv w:val="1"/>
      <w:marLeft w:val="0"/>
      <w:marRight w:val="0"/>
      <w:marTop w:val="0"/>
      <w:marBottom w:val="0"/>
      <w:divBdr>
        <w:top w:val="none" w:sz="0" w:space="0" w:color="auto"/>
        <w:left w:val="none" w:sz="0" w:space="0" w:color="auto"/>
        <w:bottom w:val="none" w:sz="0" w:space="0" w:color="auto"/>
        <w:right w:val="none" w:sz="0" w:space="0" w:color="auto"/>
      </w:divBdr>
    </w:div>
    <w:div w:id="292639263">
      <w:bodyDiv w:val="1"/>
      <w:marLeft w:val="0"/>
      <w:marRight w:val="0"/>
      <w:marTop w:val="0"/>
      <w:marBottom w:val="0"/>
      <w:divBdr>
        <w:top w:val="none" w:sz="0" w:space="0" w:color="auto"/>
        <w:left w:val="none" w:sz="0" w:space="0" w:color="auto"/>
        <w:bottom w:val="none" w:sz="0" w:space="0" w:color="auto"/>
        <w:right w:val="none" w:sz="0" w:space="0" w:color="auto"/>
      </w:divBdr>
    </w:div>
    <w:div w:id="322860276">
      <w:bodyDiv w:val="1"/>
      <w:marLeft w:val="0"/>
      <w:marRight w:val="0"/>
      <w:marTop w:val="0"/>
      <w:marBottom w:val="0"/>
      <w:divBdr>
        <w:top w:val="none" w:sz="0" w:space="0" w:color="auto"/>
        <w:left w:val="none" w:sz="0" w:space="0" w:color="auto"/>
        <w:bottom w:val="none" w:sz="0" w:space="0" w:color="auto"/>
        <w:right w:val="none" w:sz="0" w:space="0" w:color="auto"/>
      </w:divBdr>
    </w:div>
    <w:div w:id="695927171">
      <w:bodyDiv w:val="1"/>
      <w:marLeft w:val="0"/>
      <w:marRight w:val="0"/>
      <w:marTop w:val="0"/>
      <w:marBottom w:val="0"/>
      <w:divBdr>
        <w:top w:val="none" w:sz="0" w:space="0" w:color="auto"/>
        <w:left w:val="none" w:sz="0" w:space="0" w:color="auto"/>
        <w:bottom w:val="none" w:sz="0" w:space="0" w:color="auto"/>
        <w:right w:val="none" w:sz="0" w:space="0" w:color="auto"/>
      </w:divBdr>
    </w:div>
    <w:div w:id="1265527975">
      <w:bodyDiv w:val="1"/>
      <w:marLeft w:val="0"/>
      <w:marRight w:val="0"/>
      <w:marTop w:val="0"/>
      <w:marBottom w:val="0"/>
      <w:divBdr>
        <w:top w:val="none" w:sz="0" w:space="0" w:color="auto"/>
        <w:left w:val="none" w:sz="0" w:space="0" w:color="auto"/>
        <w:bottom w:val="none" w:sz="0" w:space="0" w:color="auto"/>
        <w:right w:val="none" w:sz="0" w:space="0" w:color="auto"/>
      </w:divBdr>
    </w:div>
    <w:div w:id="1564413190">
      <w:bodyDiv w:val="1"/>
      <w:marLeft w:val="0"/>
      <w:marRight w:val="0"/>
      <w:marTop w:val="0"/>
      <w:marBottom w:val="0"/>
      <w:divBdr>
        <w:top w:val="none" w:sz="0" w:space="0" w:color="auto"/>
        <w:left w:val="none" w:sz="0" w:space="0" w:color="auto"/>
        <w:bottom w:val="none" w:sz="0" w:space="0" w:color="auto"/>
        <w:right w:val="none" w:sz="0" w:space="0" w:color="auto"/>
      </w:divBdr>
    </w:div>
    <w:div w:id="1594120756">
      <w:bodyDiv w:val="1"/>
      <w:marLeft w:val="0"/>
      <w:marRight w:val="0"/>
      <w:marTop w:val="0"/>
      <w:marBottom w:val="0"/>
      <w:divBdr>
        <w:top w:val="none" w:sz="0" w:space="0" w:color="auto"/>
        <w:left w:val="none" w:sz="0" w:space="0" w:color="auto"/>
        <w:bottom w:val="none" w:sz="0" w:space="0" w:color="auto"/>
        <w:right w:val="none" w:sz="0" w:space="0" w:color="auto"/>
      </w:divBdr>
    </w:div>
    <w:div w:id="214461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w/wamc.asp" TargetMode="External"/><Relationship Id="rId13" Type="http://schemas.openxmlformats.org/officeDocument/2006/relationships/hyperlink" Target="http://mba.tuck.dartmouth.edu/pages/faculty/ken.french/data_library.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www.investopedia.com/terms/w/wamc.asp" TargetMode="External"/><Relationship Id="rId12" Type="http://schemas.openxmlformats.org/officeDocument/2006/relationships/image" Target="media/image5.png"/><Relationship Id="rId17" Type="http://schemas.openxmlformats.org/officeDocument/2006/relationships/hyperlink" Target="https://papers.ssrn.com/sol3/cf_dev/AbsByAuth.cfm?per_id=26366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apers.ssrn.com/sol3/cf_dev/AbsByAuth.cfm?per_id=17609"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apers.ssrn.com/sol3/cf_dev/AbsByAuth.cfm?per_id=263663"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pers.ssrn.com/sol3/cf_dev/AbsByAuth.cfm?per_id=176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20</Pages>
  <Words>2427</Words>
  <Characters>13837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analysis of Edwards Lifesciences Corporation</dc:title>
  <dc:subject>Statistical methods and capital markets.</dc:subject>
  <dc:creator>GAYRAT DADAMIRZAEV</dc:creator>
  <cp:keywords/>
  <dc:description/>
  <cp:lastModifiedBy>Пользователь</cp:lastModifiedBy>
  <cp:revision>46</cp:revision>
  <dcterms:created xsi:type="dcterms:W3CDTF">2020-04-22T15:17:00Z</dcterms:created>
  <dcterms:modified xsi:type="dcterms:W3CDTF">2020-04-26T21:50:00Z</dcterms:modified>
  <cp:category>QEA</cp:category>
</cp:coreProperties>
</file>