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236B" w14:textId="77777777" w:rsidR="00745E55" w:rsidRDefault="00CC2F47">
      <w:pPr>
        <w:pStyle w:val="Title"/>
        <w:rPr>
          <w:sz w:val="28"/>
          <w:szCs w:val="28"/>
        </w:rPr>
      </w:pPr>
      <w:bookmarkStart w:id="0" w:name="_8zll28kpu4i" w:colFirst="0" w:colLast="0"/>
      <w:bookmarkEnd w:id="0"/>
      <w:r>
        <w:rPr>
          <w:sz w:val="28"/>
          <w:szCs w:val="28"/>
        </w:rPr>
        <w:t>CS 340 Project Step III Draft for My Kidney Nutrition Tracker Application</w:t>
      </w:r>
    </w:p>
    <w:p w14:paraId="73B1B488" w14:textId="77777777" w:rsidR="00745E55" w:rsidRDefault="00CC2F47">
      <w:pPr>
        <w:pStyle w:val="Title"/>
        <w:keepNext w:val="0"/>
        <w:keepLines w:val="0"/>
        <w:shd w:val="clear" w:color="auto" w:fill="FFFFFF"/>
        <w:spacing w:before="180" w:after="180" w:line="360" w:lineRule="auto"/>
        <w:rPr>
          <w:sz w:val="24"/>
          <w:szCs w:val="24"/>
        </w:rPr>
      </w:pPr>
      <w:bookmarkStart w:id="1" w:name="_jde3cfekidn4" w:colFirst="0" w:colLast="0"/>
      <w:bookmarkEnd w:id="1"/>
      <w:r>
        <w:rPr>
          <w:sz w:val="28"/>
          <w:szCs w:val="28"/>
        </w:rPr>
        <w:t>Project Group 70-Charles Cal and Deanna Denny</w:t>
      </w:r>
    </w:p>
    <w:p w14:paraId="0367BE92" w14:textId="77777777" w:rsidR="00745E55" w:rsidRDefault="00CC2F47">
      <w:pPr>
        <w:pStyle w:val="Heading4"/>
        <w:rPr>
          <w:color w:val="222222"/>
        </w:rPr>
      </w:pPr>
      <w:bookmarkStart w:id="2" w:name="_1y4wgybrxat7" w:colFirst="0" w:colLast="0"/>
      <w:bookmarkEnd w:id="2"/>
      <w:r>
        <w:rPr>
          <w:b w:val="0"/>
          <w:color w:val="222222"/>
          <w:u w:val="none"/>
        </w:rPr>
        <w:t xml:space="preserve">URL: </w:t>
      </w:r>
      <w:r>
        <w:rPr>
          <w:color w:val="222222"/>
        </w:rPr>
        <w:t>http://flip1.engr.oregonstate.edu:61257/index.html</w:t>
      </w:r>
    </w:p>
    <w:p w14:paraId="3E068F93" w14:textId="77777777" w:rsidR="00745E55" w:rsidRDefault="00CC2F47">
      <w:pPr>
        <w:pStyle w:val="Heading4"/>
      </w:pPr>
      <w:bookmarkStart w:id="3" w:name="_p5k5lr9nzyyf" w:colFirst="0" w:colLast="0"/>
      <w:bookmarkEnd w:id="3"/>
      <w:r>
        <w:rPr>
          <w:color w:val="222222"/>
        </w:rPr>
        <w:t>Fixes Based on Feedback from Step 1:</w:t>
      </w:r>
    </w:p>
    <w:p w14:paraId="1CBEDE82" w14:textId="77777777" w:rsidR="00745E55" w:rsidRDefault="00CC2F47">
      <w:pPr>
        <w:rPr>
          <w:sz w:val="24"/>
          <w:szCs w:val="24"/>
        </w:rPr>
      </w:pPr>
      <w:r>
        <w:rPr>
          <w:b/>
          <w:sz w:val="24"/>
          <w:szCs w:val="24"/>
        </w:rPr>
        <w:tab/>
      </w:r>
      <w:r>
        <w:rPr>
          <w:sz w:val="24"/>
          <w:szCs w:val="24"/>
        </w:rPr>
        <w:t xml:space="preserve">Our feedback from our course grader was that we could potentially add a </w:t>
      </w:r>
      <w:proofErr w:type="gramStart"/>
      <w:r>
        <w:rPr>
          <w:sz w:val="24"/>
          <w:szCs w:val="24"/>
        </w:rPr>
        <w:t>Doctors</w:t>
      </w:r>
      <w:proofErr w:type="gramEnd"/>
      <w:r>
        <w:rPr>
          <w:sz w:val="24"/>
          <w:szCs w:val="24"/>
        </w:rPr>
        <w:t xml:space="preserve"> entity instead of the </w:t>
      </w:r>
      <w:proofErr w:type="spellStart"/>
      <w:r>
        <w:rPr>
          <w:sz w:val="24"/>
          <w:szCs w:val="24"/>
        </w:rPr>
        <w:t>Dialysis_Forms</w:t>
      </w:r>
      <w:proofErr w:type="spellEnd"/>
      <w:r>
        <w:rPr>
          <w:sz w:val="24"/>
          <w:szCs w:val="24"/>
        </w:rPr>
        <w:t xml:space="preserve"> entity table. We felt that the form of dialysis was important because of its impact on lab results based on whether the patient is on hemodialysis or peritoneal dialysis as there are different forms of dialysis to consider. The focus in this application is the dialysis patients so we kept the </w:t>
      </w:r>
      <w:proofErr w:type="spellStart"/>
      <w:r>
        <w:rPr>
          <w:sz w:val="24"/>
          <w:szCs w:val="24"/>
        </w:rPr>
        <w:t>Dialysis_Forms</w:t>
      </w:r>
      <w:proofErr w:type="spellEnd"/>
      <w:r>
        <w:rPr>
          <w:sz w:val="24"/>
          <w:szCs w:val="24"/>
        </w:rPr>
        <w:t xml:space="preserve"> entity but we added </w:t>
      </w:r>
      <w:proofErr w:type="spellStart"/>
      <w:r>
        <w:rPr>
          <w:sz w:val="24"/>
          <w:szCs w:val="24"/>
        </w:rPr>
        <w:t>kidney_doctor</w:t>
      </w:r>
      <w:proofErr w:type="spellEnd"/>
      <w:r>
        <w:rPr>
          <w:sz w:val="24"/>
          <w:szCs w:val="24"/>
        </w:rPr>
        <w:t xml:space="preserve"> information as an attribute within the entity table as we felt that this comment had value for the patients to help keep track of their kidney doctor. Other recent changes we made can be viewed in the Summary of Changes – Upgrades to the Step I Final Version section. Listed below is the feedback we received from the peer reviewers, and what changes we made from their feedback. We also provided below changes we made as well that we decided upon as a group.</w:t>
      </w:r>
    </w:p>
    <w:p w14:paraId="616AEE7A" w14:textId="77777777" w:rsidR="00745E55" w:rsidRDefault="00745E55">
      <w:pPr>
        <w:rPr>
          <w:sz w:val="24"/>
          <w:szCs w:val="24"/>
        </w:rPr>
      </w:pPr>
    </w:p>
    <w:p w14:paraId="5E4BA293" w14:textId="77777777" w:rsidR="00745E55" w:rsidRDefault="00CC2F47">
      <w:pPr>
        <w:shd w:val="clear" w:color="auto" w:fill="FFFFFF"/>
        <w:spacing w:before="80" w:line="240" w:lineRule="auto"/>
        <w:rPr>
          <w:color w:val="1155CC"/>
          <w:sz w:val="24"/>
          <w:szCs w:val="24"/>
          <w:u w:val="single"/>
        </w:rPr>
      </w:pPr>
      <w:r>
        <w:rPr>
          <w:color w:val="222222"/>
          <w:sz w:val="24"/>
          <w:szCs w:val="24"/>
          <w:u w:val="single"/>
        </w:rPr>
        <w:t xml:space="preserve">First Peer </w:t>
      </w:r>
      <w:proofErr w:type="spellStart"/>
      <w:proofErr w:type="gramStart"/>
      <w:r>
        <w:rPr>
          <w:color w:val="222222"/>
          <w:sz w:val="24"/>
          <w:szCs w:val="24"/>
          <w:u w:val="single"/>
        </w:rPr>
        <w:t>Reviewer:Cassandra</w:t>
      </w:r>
      <w:proofErr w:type="spellEnd"/>
      <w:proofErr w:type="gramEnd"/>
      <w:r>
        <w:rPr>
          <w:color w:val="222222"/>
          <w:sz w:val="24"/>
          <w:szCs w:val="24"/>
          <w:u w:val="single"/>
        </w:rPr>
        <w:t xml:space="preserve"> Hedrick:</w:t>
      </w:r>
    </w:p>
    <w:p w14:paraId="16A8BC98" w14:textId="77777777" w:rsidR="00745E55" w:rsidRDefault="00CC2F47">
      <w:pPr>
        <w:shd w:val="clear" w:color="auto" w:fill="FFFFFF"/>
        <w:spacing w:before="140" w:after="200" w:line="240" w:lineRule="auto"/>
        <w:rPr>
          <w:color w:val="222222"/>
          <w:sz w:val="24"/>
          <w:szCs w:val="24"/>
        </w:rPr>
      </w:pPr>
      <w:proofErr w:type="gramStart"/>
      <w:r>
        <w:rPr>
          <w:color w:val="222222"/>
          <w:sz w:val="24"/>
          <w:szCs w:val="24"/>
        </w:rPr>
        <w:t>First</w:t>
      </w:r>
      <w:proofErr w:type="gramEnd"/>
      <w:r>
        <w:rPr>
          <w:color w:val="222222"/>
          <w:sz w:val="24"/>
          <w:szCs w:val="24"/>
        </w:rPr>
        <w:t xml:space="preserve"> I just wanted to say that this is an amazing idea that really seems to not only have a real world application but could really help people.</w:t>
      </w:r>
    </w:p>
    <w:p w14:paraId="6257C8DE" w14:textId="77777777" w:rsidR="00745E55" w:rsidRDefault="00CC2F47">
      <w:pPr>
        <w:numPr>
          <w:ilvl w:val="0"/>
          <w:numId w:val="17"/>
        </w:numPr>
        <w:spacing w:before="340" w:line="240" w:lineRule="auto"/>
        <w:rPr>
          <w:sz w:val="24"/>
          <w:szCs w:val="24"/>
        </w:rPr>
      </w:pPr>
      <w:r>
        <w:rPr>
          <w:color w:val="222222"/>
          <w:sz w:val="24"/>
          <w:szCs w:val="24"/>
        </w:rPr>
        <w:t>Does the overview describe what problem is to be solved by a website with DB back end?</w:t>
      </w:r>
    </w:p>
    <w:p w14:paraId="5CC1C896" w14:textId="77777777" w:rsidR="00745E55" w:rsidRDefault="00CC2F47">
      <w:pPr>
        <w:numPr>
          <w:ilvl w:val="1"/>
          <w:numId w:val="17"/>
        </w:numPr>
        <w:spacing w:line="240" w:lineRule="auto"/>
        <w:rPr>
          <w:sz w:val="24"/>
          <w:szCs w:val="24"/>
        </w:rPr>
      </w:pPr>
      <w:proofErr w:type="gramStart"/>
      <w:r>
        <w:rPr>
          <w:color w:val="222222"/>
          <w:sz w:val="24"/>
          <w:szCs w:val="24"/>
        </w:rPr>
        <w:t>Yes</w:t>
      </w:r>
      <w:proofErr w:type="gramEnd"/>
      <w:r>
        <w:rPr>
          <w:color w:val="222222"/>
          <w:sz w:val="24"/>
          <w:szCs w:val="24"/>
        </w:rPr>
        <w:t xml:space="preserve"> this overview laid out exactly what the current problem is and how it is affecting a large group of people. Lack of access to kidney disease nutrition and overabundance of misinformation thus causing life threatening impacts to thousands of people.</w:t>
      </w:r>
    </w:p>
    <w:p w14:paraId="1138F777" w14:textId="77777777" w:rsidR="00745E55" w:rsidRDefault="00CC2F47">
      <w:pPr>
        <w:numPr>
          <w:ilvl w:val="0"/>
          <w:numId w:val="17"/>
        </w:numPr>
        <w:spacing w:line="240" w:lineRule="auto"/>
        <w:rPr>
          <w:sz w:val="24"/>
          <w:szCs w:val="24"/>
        </w:rPr>
      </w:pPr>
      <w:r>
        <w:rPr>
          <w:color w:val="222222"/>
          <w:sz w:val="24"/>
          <w:szCs w:val="24"/>
        </w:rPr>
        <w:t>Does the overview list specific facts?</w:t>
      </w:r>
    </w:p>
    <w:p w14:paraId="517A42F5" w14:textId="77777777" w:rsidR="00745E55" w:rsidRDefault="00CC2F47">
      <w:pPr>
        <w:numPr>
          <w:ilvl w:val="1"/>
          <w:numId w:val="17"/>
        </w:numPr>
        <w:spacing w:line="240" w:lineRule="auto"/>
        <w:rPr>
          <w:sz w:val="24"/>
          <w:szCs w:val="24"/>
        </w:rPr>
      </w:pPr>
      <w:proofErr w:type="gramStart"/>
      <w:r>
        <w:rPr>
          <w:color w:val="222222"/>
          <w:sz w:val="24"/>
          <w:szCs w:val="24"/>
        </w:rPr>
        <w:t>Yes</w:t>
      </w:r>
      <w:proofErr w:type="gramEnd"/>
      <w:r>
        <w:rPr>
          <w:color w:val="222222"/>
          <w:sz w:val="24"/>
          <w:szCs w:val="24"/>
        </w:rPr>
        <w:t xml:space="preserve"> the overview specifically talks about the 37 million people that are affected by kidney disease and that there are approximately 165,000 applications that seem to be helpful for the restrictive diet that is necessary with the disease but most if not all are not helpful for patients.</w:t>
      </w:r>
    </w:p>
    <w:p w14:paraId="5A6789B8" w14:textId="77777777" w:rsidR="00745E55" w:rsidRDefault="00CC2F47">
      <w:pPr>
        <w:numPr>
          <w:ilvl w:val="0"/>
          <w:numId w:val="17"/>
        </w:numPr>
        <w:spacing w:line="240" w:lineRule="auto"/>
        <w:rPr>
          <w:sz w:val="24"/>
          <w:szCs w:val="24"/>
        </w:rPr>
      </w:pPr>
      <w:r>
        <w:rPr>
          <w:color w:val="222222"/>
          <w:sz w:val="24"/>
          <w:szCs w:val="24"/>
        </w:rPr>
        <w:t xml:space="preserve">Are at least four entities described and does each one </w:t>
      </w:r>
      <w:proofErr w:type="gramStart"/>
      <w:r>
        <w:rPr>
          <w:color w:val="222222"/>
          <w:sz w:val="24"/>
          <w:szCs w:val="24"/>
        </w:rPr>
        <w:t>represent</w:t>
      </w:r>
      <w:proofErr w:type="gramEnd"/>
      <w:r>
        <w:rPr>
          <w:color w:val="222222"/>
          <w:sz w:val="24"/>
          <w:szCs w:val="24"/>
        </w:rPr>
        <w:t xml:space="preserve"> a single idea to be stored as a list?</w:t>
      </w:r>
    </w:p>
    <w:p w14:paraId="511B3414" w14:textId="77777777" w:rsidR="00745E55" w:rsidRDefault="00CC2F47">
      <w:pPr>
        <w:numPr>
          <w:ilvl w:val="1"/>
          <w:numId w:val="17"/>
        </w:numPr>
        <w:spacing w:line="240" w:lineRule="auto"/>
        <w:rPr>
          <w:sz w:val="24"/>
          <w:szCs w:val="24"/>
        </w:rPr>
      </w:pPr>
      <w:proofErr w:type="gramStart"/>
      <w:r>
        <w:rPr>
          <w:color w:val="222222"/>
          <w:sz w:val="24"/>
          <w:szCs w:val="24"/>
        </w:rPr>
        <w:t>Yes</w:t>
      </w:r>
      <w:proofErr w:type="gramEnd"/>
      <w:r>
        <w:rPr>
          <w:color w:val="222222"/>
          <w:sz w:val="24"/>
          <w:szCs w:val="24"/>
        </w:rPr>
        <w:t xml:space="preserve"> there are Patients, Food, </w:t>
      </w:r>
      <w:proofErr w:type="spellStart"/>
      <w:r>
        <w:rPr>
          <w:color w:val="222222"/>
          <w:sz w:val="24"/>
          <w:szCs w:val="24"/>
        </w:rPr>
        <w:t>Lab_results</w:t>
      </w:r>
      <w:proofErr w:type="spellEnd"/>
      <w:r>
        <w:rPr>
          <w:color w:val="222222"/>
          <w:sz w:val="24"/>
          <w:szCs w:val="24"/>
        </w:rPr>
        <w:t xml:space="preserve">, </w:t>
      </w:r>
      <w:proofErr w:type="spellStart"/>
      <w:r>
        <w:rPr>
          <w:color w:val="222222"/>
          <w:sz w:val="24"/>
          <w:szCs w:val="24"/>
        </w:rPr>
        <w:t>Dialsis_forms</w:t>
      </w:r>
      <w:proofErr w:type="spellEnd"/>
      <w:r>
        <w:rPr>
          <w:color w:val="222222"/>
          <w:sz w:val="24"/>
          <w:szCs w:val="24"/>
        </w:rPr>
        <w:t xml:space="preserve"> and more.</w:t>
      </w:r>
    </w:p>
    <w:p w14:paraId="1BA9D41C" w14:textId="77777777" w:rsidR="00745E55" w:rsidRDefault="00CC2F47">
      <w:pPr>
        <w:numPr>
          <w:ilvl w:val="0"/>
          <w:numId w:val="17"/>
        </w:numPr>
        <w:spacing w:line="240" w:lineRule="auto"/>
        <w:rPr>
          <w:sz w:val="24"/>
          <w:szCs w:val="24"/>
        </w:rPr>
      </w:pPr>
      <w:r>
        <w:rPr>
          <w:color w:val="222222"/>
          <w:sz w:val="24"/>
          <w:szCs w:val="24"/>
        </w:rPr>
        <w:t>Does the outline of entity details describe the purpose of each, list attribute data types and constraints and describe relationships between entities? Does the outline clearly indicate which entities (tables) will be implemented and which team member is primarily assigned to the associated page(s)?</w:t>
      </w:r>
    </w:p>
    <w:p w14:paraId="5D3AFEC7" w14:textId="77777777" w:rsidR="00745E55" w:rsidRDefault="00CC2F47">
      <w:pPr>
        <w:numPr>
          <w:ilvl w:val="1"/>
          <w:numId w:val="17"/>
        </w:numPr>
        <w:spacing w:line="240" w:lineRule="auto"/>
        <w:rPr>
          <w:sz w:val="24"/>
          <w:szCs w:val="24"/>
        </w:rPr>
      </w:pPr>
      <w:r>
        <w:rPr>
          <w:color w:val="222222"/>
          <w:sz w:val="24"/>
          <w:szCs w:val="24"/>
        </w:rPr>
        <w:lastRenderedPageBreak/>
        <w:t>Yes, such as the Food section has a M:M for as it is explained there will be many foods listed and it will correspond to many patients.</w:t>
      </w:r>
    </w:p>
    <w:p w14:paraId="3B4CF282" w14:textId="77777777" w:rsidR="00745E55" w:rsidRDefault="00CC2F47">
      <w:pPr>
        <w:numPr>
          <w:ilvl w:val="1"/>
          <w:numId w:val="17"/>
        </w:numPr>
        <w:spacing w:line="240" w:lineRule="auto"/>
        <w:rPr>
          <w:sz w:val="24"/>
          <w:szCs w:val="24"/>
        </w:rPr>
      </w:pPr>
      <w:r>
        <w:rPr>
          <w:color w:val="222222"/>
          <w:sz w:val="24"/>
          <w:szCs w:val="24"/>
        </w:rPr>
        <w:t>I didn't see anything listed on specific tasks for each team member.</w:t>
      </w:r>
    </w:p>
    <w:p w14:paraId="12003361" w14:textId="77777777" w:rsidR="00745E55" w:rsidRDefault="00CC2F47">
      <w:pPr>
        <w:numPr>
          <w:ilvl w:val="0"/>
          <w:numId w:val="17"/>
        </w:numPr>
        <w:spacing w:line="240" w:lineRule="auto"/>
        <w:rPr>
          <w:sz w:val="24"/>
          <w:szCs w:val="24"/>
        </w:rPr>
      </w:pPr>
      <w:r>
        <w:rPr>
          <w:color w:val="222222"/>
          <w:sz w:val="24"/>
          <w:szCs w:val="24"/>
        </w:rPr>
        <w:t>Are 1:M relationships correctly formulated? Is there at least one M:M relationship? Does the ERD present a logical view of the database?</w:t>
      </w:r>
    </w:p>
    <w:p w14:paraId="2CBFD506" w14:textId="77777777" w:rsidR="00745E55" w:rsidRDefault="00CC2F47">
      <w:pPr>
        <w:numPr>
          <w:ilvl w:val="1"/>
          <w:numId w:val="17"/>
        </w:numPr>
        <w:spacing w:line="240" w:lineRule="auto"/>
        <w:rPr>
          <w:sz w:val="24"/>
          <w:szCs w:val="24"/>
        </w:rPr>
      </w:pPr>
      <w:proofErr w:type="gramStart"/>
      <w:r>
        <w:rPr>
          <w:color w:val="222222"/>
          <w:sz w:val="24"/>
          <w:szCs w:val="24"/>
        </w:rPr>
        <w:t>Yes</w:t>
      </w:r>
      <w:proofErr w:type="gramEnd"/>
      <w:r>
        <w:rPr>
          <w:color w:val="222222"/>
          <w:sz w:val="24"/>
          <w:szCs w:val="24"/>
        </w:rPr>
        <w:t xml:space="preserve"> the 1:M looks to be properly formulated.</w:t>
      </w:r>
    </w:p>
    <w:p w14:paraId="565C1747" w14:textId="77777777" w:rsidR="00745E55" w:rsidRDefault="00CC2F47">
      <w:pPr>
        <w:numPr>
          <w:ilvl w:val="1"/>
          <w:numId w:val="17"/>
        </w:numPr>
        <w:spacing w:line="240" w:lineRule="auto"/>
        <w:rPr>
          <w:sz w:val="24"/>
          <w:szCs w:val="24"/>
        </w:rPr>
      </w:pPr>
      <w:r>
        <w:rPr>
          <w:color w:val="222222"/>
          <w:sz w:val="24"/>
          <w:szCs w:val="24"/>
        </w:rPr>
        <w:t>The M:M is for Food and Patient relationship</w:t>
      </w:r>
    </w:p>
    <w:p w14:paraId="25F5DF4D" w14:textId="77777777" w:rsidR="00745E55" w:rsidRDefault="00CC2F47">
      <w:pPr>
        <w:numPr>
          <w:ilvl w:val="1"/>
          <w:numId w:val="17"/>
        </w:numPr>
        <w:spacing w:line="240" w:lineRule="auto"/>
        <w:rPr>
          <w:sz w:val="24"/>
          <w:szCs w:val="24"/>
        </w:rPr>
      </w:pPr>
      <w:r>
        <w:rPr>
          <w:color w:val="222222"/>
          <w:sz w:val="24"/>
          <w:szCs w:val="24"/>
        </w:rPr>
        <w:t>The ERD does look like a logical view from my understanding of the project.</w:t>
      </w:r>
    </w:p>
    <w:p w14:paraId="64846503" w14:textId="77777777" w:rsidR="00745E55" w:rsidRDefault="00CC2F47">
      <w:pPr>
        <w:numPr>
          <w:ilvl w:val="0"/>
          <w:numId w:val="17"/>
        </w:numPr>
        <w:spacing w:line="240" w:lineRule="auto"/>
        <w:rPr>
          <w:sz w:val="24"/>
          <w:szCs w:val="24"/>
        </w:rPr>
      </w:pPr>
      <w:r>
        <w:rPr>
          <w:color w:val="222222"/>
          <w:sz w:val="24"/>
          <w:szCs w:val="24"/>
        </w:rPr>
        <w:t>Is there consistency in a) naming between overview and entity/attributes b) entities plural, attributes singular c) use of capitalization for naming?</w:t>
      </w:r>
    </w:p>
    <w:p w14:paraId="46240E57" w14:textId="77777777" w:rsidR="00745E55" w:rsidRDefault="00CC2F47">
      <w:pPr>
        <w:numPr>
          <w:ilvl w:val="1"/>
          <w:numId w:val="17"/>
        </w:numPr>
        <w:spacing w:after="200" w:line="240" w:lineRule="auto"/>
        <w:rPr>
          <w:sz w:val="24"/>
          <w:szCs w:val="24"/>
        </w:rPr>
      </w:pPr>
      <w:r>
        <w:rPr>
          <w:color w:val="222222"/>
          <w:sz w:val="24"/>
          <w:szCs w:val="24"/>
        </w:rPr>
        <w:t xml:space="preserve">Yes. For </w:t>
      </w:r>
      <w:proofErr w:type="gramStart"/>
      <w:r>
        <w:rPr>
          <w:color w:val="222222"/>
          <w:sz w:val="24"/>
          <w:szCs w:val="24"/>
        </w:rPr>
        <w:t>example</w:t>
      </w:r>
      <w:proofErr w:type="gramEnd"/>
      <w:r>
        <w:rPr>
          <w:color w:val="222222"/>
          <w:sz w:val="24"/>
          <w:szCs w:val="24"/>
        </w:rPr>
        <w:t xml:space="preserve"> Food is labeled differently than </w:t>
      </w:r>
      <w:proofErr w:type="spellStart"/>
      <w:r>
        <w:rPr>
          <w:color w:val="222222"/>
          <w:sz w:val="24"/>
          <w:szCs w:val="24"/>
        </w:rPr>
        <w:t>food_id</w:t>
      </w:r>
      <w:proofErr w:type="spellEnd"/>
      <w:r>
        <w:rPr>
          <w:color w:val="222222"/>
          <w:sz w:val="24"/>
          <w:szCs w:val="24"/>
        </w:rPr>
        <w:t xml:space="preserve"> which makes a clear indication with capitalization and the naming between the attributes that they are different. I did not see anything in plural that would give concern on naming.</w:t>
      </w:r>
    </w:p>
    <w:p w14:paraId="7046E8CF" w14:textId="77777777" w:rsidR="00745E55" w:rsidRDefault="00CC2F47">
      <w:pPr>
        <w:shd w:val="clear" w:color="auto" w:fill="FFFFFF"/>
        <w:spacing w:before="340" w:line="240" w:lineRule="auto"/>
        <w:rPr>
          <w:color w:val="222222"/>
          <w:sz w:val="24"/>
          <w:szCs w:val="24"/>
        </w:rPr>
      </w:pPr>
      <w:r>
        <w:rPr>
          <w:color w:val="222222"/>
          <w:sz w:val="24"/>
          <w:szCs w:val="24"/>
        </w:rPr>
        <w:t>I think this is a great start to the project. Thank you for sharing it.</w:t>
      </w:r>
    </w:p>
    <w:p w14:paraId="6B5E38CB" w14:textId="77777777" w:rsidR="00745E55" w:rsidRDefault="00CC2F47">
      <w:pPr>
        <w:shd w:val="clear" w:color="auto" w:fill="FFFFFF"/>
        <w:spacing w:before="80" w:line="240" w:lineRule="auto"/>
        <w:rPr>
          <w:color w:val="1155CC"/>
          <w:sz w:val="24"/>
          <w:szCs w:val="24"/>
          <w:u w:val="single"/>
        </w:rPr>
      </w:pPr>
      <w:r>
        <w:rPr>
          <w:color w:val="222222"/>
          <w:sz w:val="24"/>
          <w:szCs w:val="24"/>
          <w:u w:val="single"/>
        </w:rPr>
        <w:t xml:space="preserve">Second Peer Reviewer: Clifford </w:t>
      </w:r>
      <w:proofErr w:type="spellStart"/>
      <w:r>
        <w:rPr>
          <w:color w:val="222222"/>
          <w:sz w:val="24"/>
          <w:szCs w:val="24"/>
          <w:u w:val="single"/>
        </w:rPr>
        <w:t>Bielinski</w:t>
      </w:r>
      <w:proofErr w:type="spellEnd"/>
      <w:r>
        <w:rPr>
          <w:color w:val="222222"/>
          <w:sz w:val="24"/>
          <w:szCs w:val="24"/>
          <w:u w:val="single"/>
        </w:rPr>
        <w:t>:</w:t>
      </w:r>
    </w:p>
    <w:p w14:paraId="18B5BDA8" w14:textId="77777777" w:rsidR="00745E55" w:rsidRDefault="00CC2F47">
      <w:pPr>
        <w:shd w:val="clear" w:color="auto" w:fill="FFFFFF"/>
        <w:spacing w:before="340" w:after="200" w:line="240" w:lineRule="auto"/>
        <w:rPr>
          <w:color w:val="222222"/>
          <w:sz w:val="24"/>
          <w:szCs w:val="24"/>
        </w:rPr>
      </w:pPr>
      <w:r>
        <w:rPr>
          <w:color w:val="222222"/>
          <w:sz w:val="24"/>
          <w:szCs w:val="24"/>
        </w:rPr>
        <w:t>Good job to both of you. Really interesting topic and well thought out project.</w:t>
      </w:r>
    </w:p>
    <w:p w14:paraId="0F399DE4" w14:textId="77777777" w:rsidR="00745E55" w:rsidRDefault="00CC2F47">
      <w:pPr>
        <w:numPr>
          <w:ilvl w:val="0"/>
          <w:numId w:val="1"/>
        </w:numPr>
        <w:spacing w:before="340" w:after="200" w:line="240" w:lineRule="auto"/>
        <w:rPr>
          <w:sz w:val="24"/>
          <w:szCs w:val="24"/>
        </w:rPr>
      </w:pPr>
      <w:r>
        <w:rPr>
          <w:color w:val="222222"/>
          <w:sz w:val="24"/>
          <w:szCs w:val="24"/>
        </w:rPr>
        <w:t>Does the overview describe what problem is to be solved by a website with DB back end?</w:t>
      </w:r>
    </w:p>
    <w:p w14:paraId="306AEEB9" w14:textId="77777777" w:rsidR="00745E55" w:rsidRDefault="00CC2F47">
      <w:pPr>
        <w:shd w:val="clear" w:color="auto" w:fill="FFFFFF"/>
        <w:spacing w:before="340" w:after="200" w:line="240" w:lineRule="auto"/>
        <w:rPr>
          <w:color w:val="222222"/>
          <w:sz w:val="24"/>
          <w:szCs w:val="24"/>
        </w:rPr>
      </w:pPr>
      <w:r>
        <w:rPr>
          <w:color w:val="222222"/>
          <w:sz w:val="24"/>
          <w:szCs w:val="24"/>
        </w:rPr>
        <w:t>You do a great job in showing both the scope of the problem at large (kidney disease) and the specific niche that your product is aiming to address among all the health-based apps out there. Perhaps include some metrics on anticipated number of patients that will be using the app when you first roll out.</w:t>
      </w:r>
    </w:p>
    <w:p w14:paraId="11550035" w14:textId="77777777" w:rsidR="00745E55" w:rsidRDefault="00CC2F47">
      <w:pPr>
        <w:numPr>
          <w:ilvl w:val="0"/>
          <w:numId w:val="5"/>
        </w:numPr>
        <w:spacing w:before="340" w:after="200" w:line="240" w:lineRule="auto"/>
        <w:rPr>
          <w:sz w:val="24"/>
          <w:szCs w:val="24"/>
        </w:rPr>
      </w:pPr>
      <w:r>
        <w:rPr>
          <w:color w:val="222222"/>
          <w:sz w:val="24"/>
          <w:szCs w:val="24"/>
        </w:rPr>
        <w:t>Does the overview list specific facts?</w:t>
      </w:r>
    </w:p>
    <w:p w14:paraId="04F5B24C" w14:textId="77777777" w:rsidR="00745E55" w:rsidRDefault="00CC2F47">
      <w:pPr>
        <w:shd w:val="clear" w:color="auto" w:fill="FFFFFF"/>
        <w:spacing w:before="340" w:after="200" w:line="240" w:lineRule="auto"/>
        <w:rPr>
          <w:color w:val="222222"/>
          <w:sz w:val="24"/>
          <w:szCs w:val="24"/>
        </w:rPr>
      </w:pPr>
      <w:r>
        <w:rPr>
          <w:color w:val="222222"/>
          <w:sz w:val="24"/>
          <w:szCs w:val="24"/>
        </w:rPr>
        <w:t>Yes - they do a good job describing the purpose of the application and why the entities they're tracking (lab values, dialysis regimen, food content) are important as it relates to kidney disease.</w:t>
      </w:r>
    </w:p>
    <w:p w14:paraId="60C5B432" w14:textId="77777777" w:rsidR="00745E55" w:rsidRDefault="00CC2F47">
      <w:pPr>
        <w:numPr>
          <w:ilvl w:val="0"/>
          <w:numId w:val="8"/>
        </w:numPr>
        <w:spacing w:before="340" w:after="200" w:line="240" w:lineRule="auto"/>
        <w:rPr>
          <w:sz w:val="24"/>
          <w:szCs w:val="24"/>
        </w:rPr>
      </w:pPr>
      <w:r>
        <w:rPr>
          <w:color w:val="222222"/>
          <w:sz w:val="24"/>
          <w:szCs w:val="24"/>
        </w:rPr>
        <w:t xml:space="preserve">Are at least four entities described and does each one </w:t>
      </w:r>
      <w:proofErr w:type="gramStart"/>
      <w:r>
        <w:rPr>
          <w:color w:val="222222"/>
          <w:sz w:val="24"/>
          <w:szCs w:val="24"/>
        </w:rPr>
        <w:t>represent</w:t>
      </w:r>
      <w:proofErr w:type="gramEnd"/>
      <w:r>
        <w:rPr>
          <w:color w:val="222222"/>
          <w:sz w:val="24"/>
          <w:szCs w:val="24"/>
        </w:rPr>
        <w:t xml:space="preserve"> a single idea to be stored as a list?</w:t>
      </w:r>
    </w:p>
    <w:p w14:paraId="1B9ED0E9" w14:textId="77777777" w:rsidR="00745E55" w:rsidRDefault="00CC2F47">
      <w:pPr>
        <w:shd w:val="clear" w:color="auto" w:fill="FFFFFF"/>
        <w:spacing w:before="340" w:after="200" w:line="240" w:lineRule="auto"/>
        <w:rPr>
          <w:color w:val="222222"/>
          <w:sz w:val="24"/>
          <w:szCs w:val="24"/>
        </w:rPr>
      </w:pPr>
      <w:r>
        <w:rPr>
          <w:color w:val="222222"/>
          <w:sz w:val="24"/>
          <w:szCs w:val="24"/>
        </w:rPr>
        <w:t>There are four entities plus an intersection table. Each one clearly represents a unique concept.</w:t>
      </w:r>
    </w:p>
    <w:p w14:paraId="36C13FF4" w14:textId="77777777" w:rsidR="00745E55" w:rsidRDefault="00CC2F47">
      <w:pPr>
        <w:numPr>
          <w:ilvl w:val="0"/>
          <w:numId w:val="9"/>
        </w:numPr>
        <w:spacing w:before="340" w:after="200" w:line="240" w:lineRule="auto"/>
        <w:rPr>
          <w:sz w:val="24"/>
          <w:szCs w:val="24"/>
        </w:rPr>
      </w:pPr>
      <w:r>
        <w:rPr>
          <w:color w:val="222222"/>
          <w:sz w:val="24"/>
          <w:szCs w:val="24"/>
        </w:rPr>
        <w:t xml:space="preserve">Does the outline of entity details describe the purpose of each, list attribute data types and constraints and describe relationships between entities? Does the </w:t>
      </w:r>
      <w:r>
        <w:rPr>
          <w:color w:val="222222"/>
          <w:sz w:val="24"/>
          <w:szCs w:val="24"/>
        </w:rPr>
        <w:lastRenderedPageBreak/>
        <w:t>outline clearly indicate which entities (tables) will be implemented and which team member is primarily assigned to the associated page(s)?</w:t>
      </w:r>
    </w:p>
    <w:p w14:paraId="2EBF4E28" w14:textId="77777777" w:rsidR="00745E55" w:rsidRDefault="00CC2F47">
      <w:pPr>
        <w:shd w:val="clear" w:color="auto" w:fill="FFFFFF"/>
        <w:spacing w:before="340" w:after="200" w:line="240" w:lineRule="auto"/>
        <w:rPr>
          <w:color w:val="222222"/>
          <w:sz w:val="24"/>
          <w:szCs w:val="24"/>
        </w:rPr>
      </w:pPr>
      <w:r>
        <w:rPr>
          <w:color w:val="222222"/>
          <w:sz w:val="24"/>
          <w:szCs w:val="24"/>
        </w:rPr>
        <w:t>I think this is one of the strongest parts in the project outline. The entity descriptions are really great and I have a good sense of what each Entity is about and how it relates to the others. Every attribute has a data type and constraints where appropriate. One thing I question is having separate attributes for values and units of measurement. Perhaps it's stored as a consistent unit of measurement (</w:t>
      </w:r>
      <w:proofErr w:type="gramStart"/>
      <w:r>
        <w:rPr>
          <w:color w:val="222222"/>
          <w:sz w:val="24"/>
          <w:szCs w:val="24"/>
        </w:rPr>
        <w:t>e.g.</w:t>
      </w:r>
      <w:proofErr w:type="gramEnd"/>
      <w:r>
        <w:rPr>
          <w:color w:val="222222"/>
          <w:sz w:val="24"/>
          <w:szCs w:val="24"/>
        </w:rPr>
        <w:t xml:space="preserve"> Na as mmol/L) and then patients can input it in a variety of predefined units of measurements at the application level and it's just converted and stored at the database level using consistent notation. Probably would make it easier to analyze the data.</w:t>
      </w:r>
    </w:p>
    <w:p w14:paraId="7C261830" w14:textId="77777777" w:rsidR="00745E55" w:rsidRDefault="00CC2F47">
      <w:pPr>
        <w:numPr>
          <w:ilvl w:val="0"/>
          <w:numId w:val="19"/>
        </w:numPr>
        <w:spacing w:before="340" w:after="200" w:line="240" w:lineRule="auto"/>
        <w:rPr>
          <w:sz w:val="24"/>
          <w:szCs w:val="24"/>
        </w:rPr>
      </w:pPr>
      <w:r>
        <w:rPr>
          <w:color w:val="222222"/>
          <w:sz w:val="24"/>
          <w:szCs w:val="24"/>
        </w:rPr>
        <w:t>Are 1:M relationships correctly formulated? Is there at least one M:M relationship?</w:t>
      </w:r>
    </w:p>
    <w:p w14:paraId="5C7AEA76" w14:textId="77777777" w:rsidR="00745E55" w:rsidRDefault="00CC2F47">
      <w:pPr>
        <w:shd w:val="clear" w:color="auto" w:fill="FFFFFF"/>
        <w:spacing w:before="340" w:after="200" w:line="240" w:lineRule="auto"/>
        <w:rPr>
          <w:color w:val="222222"/>
          <w:sz w:val="24"/>
          <w:szCs w:val="24"/>
        </w:rPr>
      </w:pPr>
      <w:proofErr w:type="gramStart"/>
      <w:r>
        <w:rPr>
          <w:color w:val="222222"/>
          <w:sz w:val="24"/>
          <w:szCs w:val="24"/>
        </w:rPr>
        <w:t>Yes</w:t>
      </w:r>
      <w:proofErr w:type="gramEnd"/>
      <w:r>
        <w:rPr>
          <w:color w:val="222222"/>
          <w:sz w:val="24"/>
          <w:szCs w:val="24"/>
        </w:rPr>
        <w:t xml:space="preserve"> they have both 1:M and M:M relationships that are properly formulated. They also include an intersection table for the M:M relationship between Foods and Patients. The 1:M seems correct: patients have one form of dialysis at a time and each patient has many lab results.</w:t>
      </w:r>
    </w:p>
    <w:p w14:paraId="7281A8F9" w14:textId="77777777" w:rsidR="00745E55" w:rsidRDefault="00CC2F47">
      <w:pPr>
        <w:numPr>
          <w:ilvl w:val="0"/>
          <w:numId w:val="11"/>
        </w:numPr>
        <w:spacing w:before="340" w:after="200" w:line="240" w:lineRule="auto"/>
        <w:rPr>
          <w:sz w:val="24"/>
          <w:szCs w:val="24"/>
        </w:rPr>
      </w:pPr>
      <w:r>
        <w:rPr>
          <w:color w:val="222222"/>
          <w:sz w:val="24"/>
          <w:szCs w:val="24"/>
        </w:rPr>
        <w:t>Is there consistency in a) naming between overview and entity/attributes b) entities plural, attributes singular c) use of capitalization for naming?</w:t>
      </w:r>
    </w:p>
    <w:p w14:paraId="733C5F2D" w14:textId="77777777" w:rsidR="00745E55" w:rsidRDefault="00CC2F47">
      <w:pPr>
        <w:shd w:val="clear" w:color="auto" w:fill="FFFFFF"/>
        <w:spacing w:before="340" w:after="200" w:line="240" w:lineRule="auto"/>
        <w:rPr>
          <w:color w:val="222222"/>
          <w:sz w:val="24"/>
          <w:szCs w:val="24"/>
        </w:rPr>
      </w:pPr>
      <w:r>
        <w:rPr>
          <w:color w:val="222222"/>
          <w:sz w:val="24"/>
          <w:szCs w:val="24"/>
        </w:rPr>
        <w:t>The naming is both consistent and clear. Entities are plural and capitalized. Attributes are lower case and singular with underscores separating words. The attribute names are informative but not overly verbose.</w:t>
      </w:r>
    </w:p>
    <w:p w14:paraId="6E1C31F6" w14:textId="77777777" w:rsidR="00745E55" w:rsidRDefault="00CC2F47">
      <w:pPr>
        <w:shd w:val="clear" w:color="auto" w:fill="FFFFFF"/>
        <w:spacing w:before="340" w:line="240" w:lineRule="auto"/>
        <w:rPr>
          <w:color w:val="222222"/>
          <w:sz w:val="24"/>
          <w:szCs w:val="24"/>
        </w:rPr>
      </w:pPr>
      <w:r>
        <w:rPr>
          <w:color w:val="222222"/>
          <w:sz w:val="24"/>
          <w:szCs w:val="24"/>
        </w:rPr>
        <w:t>Overall, a really great job!</w:t>
      </w:r>
    </w:p>
    <w:p w14:paraId="4AB5AADE" w14:textId="77777777" w:rsidR="00745E55" w:rsidRDefault="00CC2F47">
      <w:pPr>
        <w:shd w:val="clear" w:color="auto" w:fill="FFFFFF"/>
        <w:spacing w:before="80" w:line="240" w:lineRule="auto"/>
        <w:rPr>
          <w:color w:val="1155CC"/>
          <w:sz w:val="24"/>
          <w:szCs w:val="24"/>
          <w:u w:val="single"/>
        </w:rPr>
      </w:pPr>
      <w:r>
        <w:rPr>
          <w:color w:val="222222"/>
          <w:sz w:val="24"/>
          <w:szCs w:val="24"/>
          <w:u w:val="single"/>
        </w:rPr>
        <w:t>Third Peer Reviewer: Mark Mendez:</w:t>
      </w:r>
    </w:p>
    <w:p w14:paraId="3668F445" w14:textId="77777777" w:rsidR="00745E55" w:rsidRDefault="00CC2F47">
      <w:pPr>
        <w:shd w:val="clear" w:color="auto" w:fill="FFFFFF"/>
        <w:spacing w:before="140" w:after="200" w:line="240" w:lineRule="auto"/>
        <w:rPr>
          <w:color w:val="222222"/>
          <w:sz w:val="24"/>
          <w:szCs w:val="24"/>
        </w:rPr>
      </w:pPr>
      <w:r>
        <w:rPr>
          <w:color w:val="222222"/>
          <w:sz w:val="24"/>
          <w:szCs w:val="24"/>
        </w:rPr>
        <w:t>Cool project, guys! I've actually been the person helping a dialysis patient in my family keep track of their diet, so I know the problem this solves. In fact, if you have a feature roadmap that extends beyond this class, I suggest you consider supporting other diet restrictions, such as prohibited foods for transplant patients on immunosuppressants, as a later feature.</w:t>
      </w:r>
    </w:p>
    <w:p w14:paraId="736FCAF0" w14:textId="77777777" w:rsidR="00745E55" w:rsidRDefault="00CC2F47">
      <w:pPr>
        <w:numPr>
          <w:ilvl w:val="0"/>
          <w:numId w:val="16"/>
        </w:numPr>
        <w:spacing w:before="340" w:after="200" w:line="240" w:lineRule="auto"/>
        <w:rPr>
          <w:sz w:val="24"/>
          <w:szCs w:val="24"/>
        </w:rPr>
      </w:pPr>
      <w:r>
        <w:rPr>
          <w:color w:val="222222"/>
          <w:sz w:val="24"/>
          <w:szCs w:val="24"/>
        </w:rPr>
        <w:t>Does the overview describe what problem is to be solved by a website with DB back end?</w:t>
      </w:r>
    </w:p>
    <w:p w14:paraId="22C94B28" w14:textId="77777777" w:rsidR="00745E55" w:rsidRDefault="00CC2F47">
      <w:pPr>
        <w:shd w:val="clear" w:color="auto" w:fill="FFFFFF"/>
        <w:spacing w:before="340" w:after="200" w:line="240" w:lineRule="auto"/>
        <w:rPr>
          <w:color w:val="222222"/>
          <w:sz w:val="24"/>
          <w:szCs w:val="24"/>
        </w:rPr>
      </w:pPr>
      <w:r>
        <w:rPr>
          <w:color w:val="222222"/>
          <w:sz w:val="24"/>
          <w:szCs w:val="24"/>
        </w:rPr>
        <w:t>Yes. The website will help dialysis patients track their diet, which is a difficult task.</w:t>
      </w:r>
    </w:p>
    <w:p w14:paraId="1F54FBA6" w14:textId="77777777" w:rsidR="00745E55" w:rsidRDefault="00CC2F47">
      <w:pPr>
        <w:numPr>
          <w:ilvl w:val="0"/>
          <w:numId w:val="3"/>
        </w:numPr>
        <w:spacing w:before="340" w:after="200" w:line="240" w:lineRule="auto"/>
        <w:rPr>
          <w:sz w:val="24"/>
          <w:szCs w:val="24"/>
        </w:rPr>
      </w:pPr>
      <w:r>
        <w:rPr>
          <w:color w:val="222222"/>
          <w:sz w:val="24"/>
          <w:szCs w:val="24"/>
        </w:rPr>
        <w:t>Does the overview list specific facts?</w:t>
      </w:r>
    </w:p>
    <w:p w14:paraId="1A46D909" w14:textId="77777777" w:rsidR="00745E55" w:rsidRDefault="00CC2F47">
      <w:pPr>
        <w:shd w:val="clear" w:color="auto" w:fill="FFFFFF"/>
        <w:spacing w:before="340" w:after="200" w:line="240" w:lineRule="auto"/>
        <w:rPr>
          <w:color w:val="222222"/>
          <w:sz w:val="24"/>
          <w:szCs w:val="24"/>
        </w:rPr>
      </w:pPr>
      <w:r>
        <w:rPr>
          <w:color w:val="222222"/>
          <w:sz w:val="24"/>
          <w:szCs w:val="24"/>
        </w:rPr>
        <w:lastRenderedPageBreak/>
        <w:t>Yes. The overview numbers the potential users as well as some market-related quantities.</w:t>
      </w:r>
    </w:p>
    <w:p w14:paraId="2B00FDEB" w14:textId="77777777" w:rsidR="00745E55" w:rsidRDefault="00CC2F47">
      <w:pPr>
        <w:numPr>
          <w:ilvl w:val="0"/>
          <w:numId w:val="14"/>
        </w:numPr>
        <w:spacing w:before="340" w:after="200" w:line="240" w:lineRule="auto"/>
        <w:rPr>
          <w:sz w:val="24"/>
          <w:szCs w:val="24"/>
        </w:rPr>
      </w:pPr>
      <w:r>
        <w:rPr>
          <w:color w:val="222222"/>
          <w:sz w:val="24"/>
          <w:szCs w:val="24"/>
        </w:rPr>
        <w:t xml:space="preserve">Are at least four entities described and does each one </w:t>
      </w:r>
      <w:proofErr w:type="gramStart"/>
      <w:r>
        <w:rPr>
          <w:color w:val="222222"/>
          <w:sz w:val="24"/>
          <w:szCs w:val="24"/>
        </w:rPr>
        <w:t>represent</w:t>
      </w:r>
      <w:proofErr w:type="gramEnd"/>
      <w:r>
        <w:rPr>
          <w:color w:val="222222"/>
          <w:sz w:val="24"/>
          <w:szCs w:val="24"/>
        </w:rPr>
        <w:t xml:space="preserve"> a single idea to be stored as a list?</w:t>
      </w:r>
    </w:p>
    <w:p w14:paraId="6019FD6E" w14:textId="77777777" w:rsidR="00745E55" w:rsidRDefault="00CC2F47">
      <w:pPr>
        <w:shd w:val="clear" w:color="auto" w:fill="FFFFFF"/>
        <w:spacing w:before="340" w:after="200" w:line="240" w:lineRule="auto"/>
        <w:rPr>
          <w:color w:val="222222"/>
          <w:sz w:val="24"/>
          <w:szCs w:val="24"/>
        </w:rPr>
      </w:pPr>
      <w:r>
        <w:rPr>
          <w:color w:val="222222"/>
          <w:sz w:val="24"/>
          <w:szCs w:val="24"/>
        </w:rPr>
        <w:t xml:space="preserve">Yes. Patients, Food, </w:t>
      </w:r>
      <w:proofErr w:type="spellStart"/>
      <w:r>
        <w:rPr>
          <w:color w:val="222222"/>
          <w:sz w:val="24"/>
          <w:szCs w:val="24"/>
        </w:rPr>
        <w:t>Lab_Results</w:t>
      </w:r>
      <w:proofErr w:type="spellEnd"/>
      <w:r>
        <w:rPr>
          <w:color w:val="222222"/>
          <w:sz w:val="24"/>
          <w:szCs w:val="24"/>
        </w:rPr>
        <w:t xml:space="preserve">, </w:t>
      </w:r>
      <w:proofErr w:type="spellStart"/>
      <w:r>
        <w:rPr>
          <w:color w:val="222222"/>
          <w:sz w:val="24"/>
          <w:szCs w:val="24"/>
        </w:rPr>
        <w:t>Dialysis_Forms</w:t>
      </w:r>
      <w:proofErr w:type="spellEnd"/>
      <w:r>
        <w:rPr>
          <w:color w:val="222222"/>
          <w:sz w:val="24"/>
          <w:szCs w:val="24"/>
        </w:rPr>
        <w:t xml:space="preserve">, and </w:t>
      </w:r>
      <w:proofErr w:type="spellStart"/>
      <w:r>
        <w:rPr>
          <w:color w:val="222222"/>
          <w:sz w:val="24"/>
          <w:szCs w:val="24"/>
        </w:rPr>
        <w:t>Patient_Food</w:t>
      </w:r>
      <w:proofErr w:type="spellEnd"/>
      <w:r>
        <w:rPr>
          <w:color w:val="222222"/>
          <w:sz w:val="24"/>
          <w:szCs w:val="24"/>
        </w:rPr>
        <w:t xml:space="preserve"> each represent a single idea that makes sense as a list.</w:t>
      </w:r>
    </w:p>
    <w:p w14:paraId="601C55BA" w14:textId="77777777" w:rsidR="00745E55" w:rsidRDefault="00CC2F47">
      <w:pPr>
        <w:numPr>
          <w:ilvl w:val="0"/>
          <w:numId w:val="13"/>
        </w:numPr>
        <w:spacing w:before="340" w:after="200" w:line="240" w:lineRule="auto"/>
        <w:rPr>
          <w:sz w:val="24"/>
          <w:szCs w:val="24"/>
        </w:rPr>
      </w:pPr>
      <w:r>
        <w:rPr>
          <w:color w:val="222222"/>
          <w:sz w:val="24"/>
          <w:szCs w:val="24"/>
        </w:rPr>
        <w:t>Does the outline of entity details describe the purpose of each, list attribute data types and constraints, and describe relationships between entities? Does the outline clearly indicate which entities (tables) will be implemented and which team member is primarily assigned to the associated page(s)?</w:t>
      </w:r>
    </w:p>
    <w:p w14:paraId="3A11A892" w14:textId="77777777" w:rsidR="00745E55" w:rsidRDefault="00CC2F47">
      <w:pPr>
        <w:shd w:val="clear" w:color="auto" w:fill="FFFFFF"/>
        <w:spacing w:before="340" w:after="200" w:line="240" w:lineRule="auto"/>
        <w:rPr>
          <w:color w:val="222222"/>
          <w:sz w:val="24"/>
          <w:szCs w:val="24"/>
        </w:rPr>
      </w:pPr>
      <w:r>
        <w:rPr>
          <w:color w:val="222222"/>
          <w:sz w:val="24"/>
          <w:szCs w:val="24"/>
        </w:rPr>
        <w:t>Yes. The descriptions are especially helpful, because they introduce readers to the concepts used in the table which are not common knowledge. As many have noticed, the assignment page did not prompt to note likelihood of implementation or triage details.</w:t>
      </w:r>
    </w:p>
    <w:p w14:paraId="527CC75F" w14:textId="77777777" w:rsidR="00745E55" w:rsidRDefault="00CC2F47">
      <w:pPr>
        <w:numPr>
          <w:ilvl w:val="0"/>
          <w:numId w:val="12"/>
        </w:numPr>
        <w:spacing w:before="340" w:after="200" w:line="240" w:lineRule="auto"/>
        <w:rPr>
          <w:sz w:val="24"/>
          <w:szCs w:val="24"/>
        </w:rPr>
      </w:pPr>
      <w:r>
        <w:rPr>
          <w:color w:val="222222"/>
          <w:sz w:val="24"/>
          <w:szCs w:val="24"/>
        </w:rPr>
        <w:t>Are 1:M relationships correctly formulated? Is there at least one M:M relationship?</w:t>
      </w:r>
    </w:p>
    <w:p w14:paraId="17F97BA7" w14:textId="77777777" w:rsidR="00745E55" w:rsidRDefault="00CC2F47">
      <w:pPr>
        <w:shd w:val="clear" w:color="auto" w:fill="FFFFFF"/>
        <w:spacing w:before="340" w:after="200" w:line="240" w:lineRule="auto"/>
        <w:rPr>
          <w:color w:val="222222"/>
          <w:sz w:val="24"/>
          <w:szCs w:val="24"/>
        </w:rPr>
      </w:pPr>
      <w:r>
        <w:rPr>
          <w:color w:val="222222"/>
          <w:sz w:val="24"/>
          <w:szCs w:val="24"/>
        </w:rPr>
        <w:t xml:space="preserve">Yes. 1:M and M:M relationships reflect their intended purpose. I found a minor detail that could be adjusted for consistency between the ERD and word outline. Patients do have a M:M relationship with Food, but this relationship is implemented with </w:t>
      </w:r>
      <w:proofErr w:type="spellStart"/>
      <w:r>
        <w:rPr>
          <w:color w:val="222222"/>
          <w:sz w:val="24"/>
          <w:szCs w:val="24"/>
        </w:rPr>
        <w:t>food_id</w:t>
      </w:r>
      <w:proofErr w:type="spellEnd"/>
      <w:r>
        <w:rPr>
          <w:color w:val="222222"/>
          <w:sz w:val="24"/>
          <w:szCs w:val="24"/>
        </w:rPr>
        <w:t xml:space="preserve"> and </w:t>
      </w:r>
      <w:proofErr w:type="spellStart"/>
      <w:r>
        <w:rPr>
          <w:color w:val="222222"/>
          <w:sz w:val="24"/>
          <w:szCs w:val="24"/>
        </w:rPr>
        <w:t>patient_id</w:t>
      </w:r>
      <w:proofErr w:type="spellEnd"/>
      <w:r>
        <w:rPr>
          <w:color w:val="222222"/>
          <w:sz w:val="24"/>
          <w:szCs w:val="24"/>
        </w:rPr>
        <w:t xml:space="preserve"> as foreign keys inside </w:t>
      </w:r>
      <w:proofErr w:type="spellStart"/>
      <w:r>
        <w:rPr>
          <w:color w:val="222222"/>
          <w:sz w:val="24"/>
          <w:szCs w:val="24"/>
        </w:rPr>
        <w:t>Patients_Food</w:t>
      </w:r>
      <w:proofErr w:type="spellEnd"/>
      <w:r>
        <w:rPr>
          <w:color w:val="222222"/>
          <w:sz w:val="24"/>
          <w:szCs w:val="24"/>
        </w:rPr>
        <w:t>.</w:t>
      </w:r>
    </w:p>
    <w:p w14:paraId="59097DF9" w14:textId="77777777" w:rsidR="00745E55" w:rsidRDefault="00CC2F47">
      <w:pPr>
        <w:numPr>
          <w:ilvl w:val="0"/>
          <w:numId w:val="10"/>
        </w:numPr>
        <w:spacing w:before="340" w:after="200" w:line="240" w:lineRule="auto"/>
        <w:rPr>
          <w:sz w:val="24"/>
          <w:szCs w:val="24"/>
        </w:rPr>
      </w:pPr>
      <w:r>
        <w:rPr>
          <w:color w:val="222222"/>
          <w:sz w:val="24"/>
          <w:szCs w:val="24"/>
        </w:rPr>
        <w:t>Is there consistency in a) naming between overview and entity/attributes b) entities plural, attributes singular c) use of capitalization for naming?</w:t>
      </w:r>
    </w:p>
    <w:p w14:paraId="5C329E29" w14:textId="77777777" w:rsidR="00745E55" w:rsidRDefault="00CC2F47">
      <w:pPr>
        <w:shd w:val="clear" w:color="auto" w:fill="FFFFFF"/>
        <w:spacing w:before="340" w:line="240" w:lineRule="auto"/>
        <w:rPr>
          <w:color w:val="222222"/>
          <w:sz w:val="24"/>
          <w:szCs w:val="24"/>
        </w:rPr>
      </w:pPr>
      <w:r>
        <w:rPr>
          <w:color w:val="222222"/>
          <w:sz w:val="24"/>
          <w:szCs w:val="24"/>
        </w:rPr>
        <w:t xml:space="preserve">The </w:t>
      </w:r>
      <w:proofErr w:type="spellStart"/>
      <w:r>
        <w:rPr>
          <w:color w:val="222222"/>
          <w:sz w:val="24"/>
          <w:szCs w:val="24"/>
        </w:rPr>
        <w:t>Patients_Food</w:t>
      </w:r>
      <w:proofErr w:type="spellEnd"/>
      <w:r>
        <w:rPr>
          <w:color w:val="222222"/>
          <w:sz w:val="24"/>
          <w:szCs w:val="24"/>
        </w:rPr>
        <w:t xml:space="preserve"> table has attributes </w:t>
      </w:r>
      <w:proofErr w:type="spellStart"/>
      <w:r>
        <w:rPr>
          <w:color w:val="222222"/>
          <w:sz w:val="24"/>
          <w:szCs w:val="24"/>
        </w:rPr>
        <w:t>food_id</w:t>
      </w:r>
      <w:proofErr w:type="spellEnd"/>
      <w:r>
        <w:rPr>
          <w:color w:val="222222"/>
          <w:sz w:val="24"/>
          <w:szCs w:val="24"/>
        </w:rPr>
        <w:t xml:space="preserve"> and </w:t>
      </w:r>
      <w:proofErr w:type="spellStart"/>
      <w:r>
        <w:rPr>
          <w:color w:val="222222"/>
          <w:sz w:val="24"/>
          <w:szCs w:val="24"/>
        </w:rPr>
        <w:t>patient_id</w:t>
      </w:r>
      <w:proofErr w:type="spellEnd"/>
      <w:r>
        <w:rPr>
          <w:color w:val="222222"/>
          <w:sz w:val="24"/>
          <w:szCs w:val="24"/>
        </w:rPr>
        <w:t xml:space="preserve">, which I expected to be prefixed as </w:t>
      </w:r>
      <w:proofErr w:type="spellStart"/>
      <w:r>
        <w:rPr>
          <w:color w:val="222222"/>
          <w:sz w:val="24"/>
          <w:szCs w:val="24"/>
        </w:rPr>
        <w:t>Food_food_id</w:t>
      </w:r>
      <w:proofErr w:type="spellEnd"/>
      <w:r>
        <w:rPr>
          <w:color w:val="222222"/>
          <w:sz w:val="24"/>
          <w:szCs w:val="24"/>
        </w:rPr>
        <w:t xml:space="preserve"> and </w:t>
      </w:r>
      <w:proofErr w:type="spellStart"/>
      <w:r>
        <w:rPr>
          <w:color w:val="222222"/>
          <w:sz w:val="24"/>
          <w:szCs w:val="24"/>
        </w:rPr>
        <w:t>Patients_patient_id</w:t>
      </w:r>
      <w:proofErr w:type="spellEnd"/>
      <w:r>
        <w:rPr>
          <w:color w:val="222222"/>
          <w:sz w:val="24"/>
          <w:szCs w:val="24"/>
        </w:rPr>
        <w:t xml:space="preserve"> to match the convention used for other attributes. Otherwise, everything is consistent.</w:t>
      </w:r>
    </w:p>
    <w:p w14:paraId="1CEA6988" w14:textId="77777777" w:rsidR="00745E55" w:rsidRDefault="00CC2F47">
      <w:pPr>
        <w:shd w:val="clear" w:color="auto" w:fill="FFFFFF"/>
        <w:spacing w:before="340" w:line="240" w:lineRule="auto"/>
        <w:rPr>
          <w:color w:val="1155CC"/>
          <w:sz w:val="18"/>
          <w:szCs w:val="18"/>
          <w:u w:val="single"/>
        </w:rPr>
      </w:pPr>
      <w:r>
        <w:rPr>
          <w:color w:val="222222"/>
          <w:sz w:val="24"/>
          <w:szCs w:val="24"/>
          <w:u w:val="single"/>
        </w:rPr>
        <w:t xml:space="preserve">Fourth Peer Reviewer: </w:t>
      </w:r>
      <w:r>
        <w:rPr>
          <w:color w:val="222222"/>
          <w:sz w:val="23"/>
          <w:szCs w:val="23"/>
          <w:u w:val="single"/>
        </w:rPr>
        <w:t xml:space="preserve">Joshua </w:t>
      </w:r>
      <w:proofErr w:type="spellStart"/>
      <w:r>
        <w:rPr>
          <w:color w:val="222222"/>
          <w:sz w:val="23"/>
          <w:szCs w:val="23"/>
          <w:u w:val="single"/>
        </w:rPr>
        <w:t>Nees</w:t>
      </w:r>
      <w:proofErr w:type="spellEnd"/>
      <w:r>
        <w:rPr>
          <w:color w:val="222222"/>
          <w:sz w:val="23"/>
          <w:szCs w:val="23"/>
          <w:u w:val="single"/>
        </w:rPr>
        <w:t>:</w:t>
      </w:r>
    </w:p>
    <w:p w14:paraId="67DF49B1" w14:textId="77777777" w:rsidR="00745E55" w:rsidRDefault="00CC2F47">
      <w:pPr>
        <w:shd w:val="clear" w:color="auto" w:fill="FFFFFF"/>
        <w:spacing w:after="220" w:line="240" w:lineRule="auto"/>
        <w:rPr>
          <w:color w:val="222222"/>
          <w:sz w:val="24"/>
          <w:szCs w:val="24"/>
        </w:rPr>
      </w:pPr>
      <w:r>
        <w:rPr>
          <w:color w:val="222222"/>
          <w:sz w:val="24"/>
          <w:szCs w:val="24"/>
        </w:rPr>
        <w:t>Interesting project, Deanna and Charles! You guys have done a great job showing the need for building the data and how it might be used to improve patient outcomes.</w:t>
      </w:r>
    </w:p>
    <w:p w14:paraId="7C1AE97B" w14:textId="77777777" w:rsidR="00745E55" w:rsidRDefault="00CC2F47">
      <w:pPr>
        <w:shd w:val="clear" w:color="auto" w:fill="FFFFFF"/>
        <w:spacing w:before="220" w:after="220" w:line="240" w:lineRule="auto"/>
        <w:rPr>
          <w:color w:val="222222"/>
          <w:sz w:val="24"/>
          <w:szCs w:val="24"/>
        </w:rPr>
      </w:pPr>
      <w:r>
        <w:rPr>
          <w:color w:val="222222"/>
          <w:sz w:val="24"/>
          <w:szCs w:val="24"/>
        </w:rPr>
        <w:t>Here are my notes:</w:t>
      </w:r>
    </w:p>
    <w:p w14:paraId="2F7C2040" w14:textId="77777777" w:rsidR="00745E55" w:rsidRDefault="00CC2F47">
      <w:pPr>
        <w:shd w:val="clear" w:color="auto" w:fill="FFFFFF"/>
        <w:spacing w:before="220" w:after="220" w:line="240" w:lineRule="auto"/>
        <w:rPr>
          <w:color w:val="222222"/>
          <w:sz w:val="24"/>
          <w:szCs w:val="24"/>
        </w:rPr>
      </w:pPr>
      <w:r>
        <w:rPr>
          <w:color w:val="222222"/>
          <w:sz w:val="24"/>
          <w:szCs w:val="24"/>
        </w:rPr>
        <w:t>Does the overview describe what problem is to be solved by a website with DB back end?</w:t>
      </w:r>
    </w:p>
    <w:p w14:paraId="47EE07CC" w14:textId="77777777" w:rsidR="00745E55" w:rsidRDefault="00CC2F47">
      <w:pPr>
        <w:shd w:val="clear" w:color="auto" w:fill="FFFFFF"/>
        <w:spacing w:before="220" w:after="220" w:line="240" w:lineRule="auto"/>
        <w:rPr>
          <w:color w:val="222222"/>
          <w:sz w:val="24"/>
          <w:szCs w:val="24"/>
        </w:rPr>
      </w:pPr>
      <w:r>
        <w:rPr>
          <w:color w:val="222222"/>
          <w:sz w:val="24"/>
          <w:szCs w:val="24"/>
        </w:rPr>
        <w:t>The description gives a great overview of why the database is needed and who it will serve.</w:t>
      </w:r>
    </w:p>
    <w:p w14:paraId="11AE0111" w14:textId="77777777" w:rsidR="00745E55" w:rsidRDefault="00CC2F47">
      <w:pPr>
        <w:shd w:val="clear" w:color="auto" w:fill="FFFFFF"/>
        <w:spacing w:before="220" w:after="220" w:line="240" w:lineRule="auto"/>
        <w:rPr>
          <w:color w:val="222222"/>
          <w:sz w:val="24"/>
          <w:szCs w:val="24"/>
        </w:rPr>
      </w:pPr>
      <w:r>
        <w:rPr>
          <w:color w:val="222222"/>
          <w:sz w:val="24"/>
          <w:szCs w:val="24"/>
        </w:rPr>
        <w:lastRenderedPageBreak/>
        <w:t>Does the overview list specific facts?</w:t>
      </w:r>
    </w:p>
    <w:p w14:paraId="5B6BA87D" w14:textId="77777777" w:rsidR="00745E55" w:rsidRDefault="00CC2F47">
      <w:pPr>
        <w:shd w:val="clear" w:color="auto" w:fill="FFFFFF"/>
        <w:spacing w:before="220" w:after="220" w:line="240" w:lineRule="auto"/>
        <w:rPr>
          <w:color w:val="222222"/>
          <w:sz w:val="24"/>
          <w:szCs w:val="24"/>
        </w:rPr>
      </w:pPr>
      <w:r>
        <w:rPr>
          <w:color w:val="222222"/>
          <w:sz w:val="24"/>
          <w:szCs w:val="24"/>
        </w:rPr>
        <w:t>Yes, specific facts are listed which give a good indication of the scale of the inputs expected. It may be worth adding additional info about how frequently a patient expects lab results.</w:t>
      </w:r>
    </w:p>
    <w:p w14:paraId="4C2BAFE8" w14:textId="77777777" w:rsidR="00745E55" w:rsidRDefault="00CC2F47">
      <w:pPr>
        <w:shd w:val="clear" w:color="auto" w:fill="FFFFFF"/>
        <w:spacing w:before="220" w:after="220" w:line="240" w:lineRule="auto"/>
        <w:rPr>
          <w:color w:val="222222"/>
          <w:sz w:val="24"/>
          <w:szCs w:val="24"/>
        </w:rPr>
      </w:pPr>
      <w:r>
        <w:rPr>
          <w:color w:val="222222"/>
          <w:sz w:val="24"/>
          <w:szCs w:val="24"/>
        </w:rPr>
        <w:t xml:space="preserve">Are at least four entities described and does each one </w:t>
      </w:r>
      <w:proofErr w:type="gramStart"/>
      <w:r>
        <w:rPr>
          <w:color w:val="222222"/>
          <w:sz w:val="24"/>
          <w:szCs w:val="24"/>
        </w:rPr>
        <w:t>represent</w:t>
      </w:r>
      <w:proofErr w:type="gramEnd"/>
      <w:r>
        <w:rPr>
          <w:color w:val="222222"/>
          <w:sz w:val="24"/>
          <w:szCs w:val="24"/>
        </w:rPr>
        <w:t xml:space="preserve"> a single idea to be stored as a list?</w:t>
      </w:r>
    </w:p>
    <w:p w14:paraId="430831B8" w14:textId="77777777" w:rsidR="00745E55" w:rsidRDefault="00CC2F47">
      <w:pPr>
        <w:shd w:val="clear" w:color="auto" w:fill="FFFFFF"/>
        <w:spacing w:before="220" w:after="220" w:line="240" w:lineRule="auto"/>
        <w:rPr>
          <w:color w:val="222222"/>
          <w:sz w:val="24"/>
          <w:szCs w:val="24"/>
        </w:rPr>
      </w:pPr>
      <w:r>
        <w:rPr>
          <w:color w:val="222222"/>
          <w:sz w:val="24"/>
          <w:szCs w:val="24"/>
        </w:rPr>
        <w:t>Yes.</w:t>
      </w:r>
    </w:p>
    <w:p w14:paraId="2C6842E7" w14:textId="77777777" w:rsidR="00745E55" w:rsidRDefault="00CC2F47">
      <w:pPr>
        <w:shd w:val="clear" w:color="auto" w:fill="FFFFFF"/>
        <w:spacing w:before="220" w:after="220" w:line="240" w:lineRule="auto"/>
        <w:rPr>
          <w:color w:val="222222"/>
          <w:sz w:val="24"/>
          <w:szCs w:val="24"/>
        </w:rPr>
      </w:pPr>
      <w:r>
        <w:rPr>
          <w:color w:val="222222"/>
          <w:sz w:val="24"/>
          <w:szCs w:val="24"/>
        </w:rPr>
        <w:t>Does the outline of entity details describe the purpose of each, list attribute data types and constraints, and describe relationships between entities?</w:t>
      </w:r>
    </w:p>
    <w:p w14:paraId="36DB5057" w14:textId="77777777" w:rsidR="00745E55" w:rsidRDefault="00CC2F47">
      <w:pPr>
        <w:shd w:val="clear" w:color="auto" w:fill="FFFFFF"/>
        <w:spacing w:before="220" w:after="220" w:line="240" w:lineRule="auto"/>
        <w:rPr>
          <w:color w:val="222222"/>
          <w:sz w:val="24"/>
          <w:szCs w:val="24"/>
        </w:rPr>
      </w:pPr>
      <w:r>
        <w:rPr>
          <w:color w:val="222222"/>
          <w:sz w:val="24"/>
          <w:szCs w:val="24"/>
        </w:rPr>
        <w:t>Yes.</w:t>
      </w:r>
    </w:p>
    <w:p w14:paraId="16A5EAD5" w14:textId="77777777" w:rsidR="00745E55" w:rsidRDefault="00CC2F47">
      <w:pPr>
        <w:shd w:val="clear" w:color="auto" w:fill="FFFFFF"/>
        <w:spacing w:before="220" w:after="220" w:line="240" w:lineRule="auto"/>
        <w:rPr>
          <w:color w:val="222222"/>
          <w:sz w:val="24"/>
          <w:szCs w:val="24"/>
        </w:rPr>
      </w:pPr>
      <w:r>
        <w:rPr>
          <w:color w:val="222222"/>
          <w:sz w:val="24"/>
          <w:szCs w:val="24"/>
        </w:rPr>
        <w:t>Does the outline clearly indicate which entities (tables) will be implemented and which team member is primarily assigned to the associated page(s)?</w:t>
      </w:r>
    </w:p>
    <w:p w14:paraId="762E9CF5" w14:textId="77777777" w:rsidR="00745E55" w:rsidRDefault="00CC2F47">
      <w:pPr>
        <w:shd w:val="clear" w:color="auto" w:fill="FFFFFF"/>
        <w:spacing w:before="220" w:after="220" w:line="240" w:lineRule="auto"/>
        <w:rPr>
          <w:color w:val="222222"/>
          <w:sz w:val="24"/>
          <w:szCs w:val="24"/>
        </w:rPr>
      </w:pPr>
      <w:r>
        <w:rPr>
          <w:color w:val="222222"/>
          <w:sz w:val="24"/>
          <w:szCs w:val="24"/>
        </w:rPr>
        <w:t>The entities are clearly indicated. No information about team member assignments is given.</w:t>
      </w:r>
    </w:p>
    <w:p w14:paraId="754849F4" w14:textId="77777777" w:rsidR="00745E55" w:rsidRDefault="00CC2F47">
      <w:pPr>
        <w:shd w:val="clear" w:color="auto" w:fill="FFFFFF"/>
        <w:spacing w:before="220" w:after="220" w:line="240" w:lineRule="auto"/>
        <w:rPr>
          <w:color w:val="222222"/>
          <w:sz w:val="24"/>
          <w:szCs w:val="24"/>
        </w:rPr>
      </w:pPr>
      <w:r>
        <w:rPr>
          <w:color w:val="222222"/>
          <w:sz w:val="24"/>
          <w:szCs w:val="24"/>
        </w:rPr>
        <w:t>Are 1:M relationships correctly formulated? Is there at least one M:M relationship?</w:t>
      </w:r>
    </w:p>
    <w:p w14:paraId="714A05A8" w14:textId="77777777" w:rsidR="00745E55" w:rsidRDefault="00CC2F47">
      <w:pPr>
        <w:shd w:val="clear" w:color="auto" w:fill="FFFFFF"/>
        <w:spacing w:before="220" w:after="220" w:line="240" w:lineRule="auto"/>
        <w:rPr>
          <w:color w:val="222222"/>
          <w:sz w:val="24"/>
          <w:szCs w:val="24"/>
        </w:rPr>
      </w:pPr>
      <w:r>
        <w:rPr>
          <w:color w:val="222222"/>
          <w:sz w:val="24"/>
          <w:szCs w:val="24"/>
        </w:rPr>
        <w:t>Yes, the relationships look correct and there is an M:M relationship between Patients and Food</w:t>
      </w:r>
    </w:p>
    <w:p w14:paraId="3FC7ED26" w14:textId="77777777" w:rsidR="00745E55" w:rsidRDefault="00CC2F47">
      <w:pPr>
        <w:shd w:val="clear" w:color="auto" w:fill="FFFFFF"/>
        <w:spacing w:before="220" w:after="220" w:line="240" w:lineRule="auto"/>
        <w:rPr>
          <w:color w:val="222222"/>
          <w:sz w:val="24"/>
          <w:szCs w:val="24"/>
        </w:rPr>
      </w:pPr>
      <w:r>
        <w:rPr>
          <w:color w:val="222222"/>
          <w:sz w:val="24"/>
          <w:szCs w:val="24"/>
        </w:rPr>
        <w:t>Is there consistency in a) naming between overview and entity/attributes b) entities plural, attributes singular c) use of capitalization for naming?</w:t>
      </w:r>
    </w:p>
    <w:p w14:paraId="73E1B307" w14:textId="77777777" w:rsidR="00745E55" w:rsidRDefault="00CC2F47">
      <w:pPr>
        <w:shd w:val="clear" w:color="auto" w:fill="FFFFFF"/>
        <w:spacing w:before="220" w:line="240" w:lineRule="auto"/>
        <w:rPr>
          <w:color w:val="222222"/>
          <w:sz w:val="24"/>
          <w:szCs w:val="24"/>
        </w:rPr>
      </w:pPr>
      <w:r>
        <w:rPr>
          <w:color w:val="222222"/>
          <w:sz w:val="24"/>
          <w:szCs w:val="24"/>
        </w:rPr>
        <w:t>Yes, the naming appears consistent.</w:t>
      </w:r>
    </w:p>
    <w:p w14:paraId="349E06C9" w14:textId="77777777" w:rsidR="00745E55" w:rsidRDefault="00745E55">
      <w:pPr>
        <w:rPr>
          <w:sz w:val="24"/>
          <w:szCs w:val="24"/>
        </w:rPr>
      </w:pPr>
    </w:p>
    <w:p w14:paraId="2D770E95" w14:textId="77777777" w:rsidR="00745E55" w:rsidRDefault="00CC2F47">
      <w:pPr>
        <w:rPr>
          <w:b/>
          <w:sz w:val="24"/>
          <w:szCs w:val="24"/>
        </w:rPr>
      </w:pPr>
      <w:r>
        <w:rPr>
          <w:b/>
          <w:sz w:val="24"/>
          <w:szCs w:val="24"/>
        </w:rPr>
        <w:t xml:space="preserve">Feedback Received by Peer Reviewers- Summarized </w:t>
      </w:r>
    </w:p>
    <w:p w14:paraId="4B77417F" w14:textId="77777777" w:rsidR="00745E55" w:rsidRDefault="00745E55">
      <w:pPr>
        <w:rPr>
          <w:sz w:val="24"/>
          <w:szCs w:val="24"/>
        </w:rPr>
      </w:pPr>
    </w:p>
    <w:p w14:paraId="39187709" w14:textId="77777777" w:rsidR="00745E55" w:rsidRDefault="00CC2F47">
      <w:pPr>
        <w:rPr>
          <w:sz w:val="24"/>
          <w:szCs w:val="24"/>
        </w:rPr>
      </w:pPr>
      <w:r>
        <w:rPr>
          <w:sz w:val="24"/>
          <w:szCs w:val="24"/>
        </w:rPr>
        <w:tab/>
        <w:t xml:space="preserve">We had four peer reviewers for our project. The general consensus was that we did a great job showing the scope of the problem at large and the specific area/niche that our application/database would address. We were missing metrics on anticipated number of patients when rolling out the application. The feedback, from our reviewers, also said we did a great job with presenting our entities within the overview. We also did well with conveying the different relationships between the attributes and constraints. </w:t>
      </w:r>
    </w:p>
    <w:p w14:paraId="7A9B5C33" w14:textId="77777777" w:rsidR="00745E55" w:rsidRDefault="00CC2F47">
      <w:pPr>
        <w:ind w:firstLine="720"/>
        <w:rPr>
          <w:sz w:val="24"/>
          <w:szCs w:val="24"/>
        </w:rPr>
      </w:pPr>
      <w:r>
        <w:rPr>
          <w:sz w:val="24"/>
          <w:szCs w:val="24"/>
        </w:rPr>
        <w:t xml:space="preserve">Our strongest part according to our reviewers was our attention to detail within our project outline when it comes to entity/attribute descriptions. We have clear 1:M and </w:t>
      </w:r>
      <w:proofErr w:type="gramStart"/>
      <w:r>
        <w:rPr>
          <w:sz w:val="24"/>
          <w:szCs w:val="24"/>
        </w:rPr>
        <w:t>M:N</w:t>
      </w:r>
      <w:proofErr w:type="gramEnd"/>
      <w:r>
        <w:rPr>
          <w:sz w:val="24"/>
          <w:szCs w:val="24"/>
        </w:rPr>
        <w:t xml:space="preserve"> relationships that are required for this project. We did not have an area for team assignments within the project. There were some minor details that should be adjusted to help maintain consistency between the entity relationship diagram and the written outline; which is that patients do have a </w:t>
      </w:r>
      <w:proofErr w:type="gramStart"/>
      <w:r>
        <w:rPr>
          <w:sz w:val="24"/>
          <w:szCs w:val="24"/>
        </w:rPr>
        <w:t>M:N</w:t>
      </w:r>
      <w:proofErr w:type="gramEnd"/>
      <w:r>
        <w:rPr>
          <w:sz w:val="24"/>
          <w:szCs w:val="24"/>
        </w:rPr>
        <w:t xml:space="preserve"> relationship with food but this relationship </w:t>
      </w:r>
      <w:r>
        <w:rPr>
          <w:sz w:val="24"/>
          <w:szCs w:val="24"/>
        </w:rPr>
        <w:lastRenderedPageBreak/>
        <w:t xml:space="preserve">is implemented with </w:t>
      </w:r>
      <w:proofErr w:type="spellStart"/>
      <w:r>
        <w:rPr>
          <w:sz w:val="24"/>
          <w:szCs w:val="24"/>
        </w:rPr>
        <w:t>food_id</w:t>
      </w:r>
      <w:proofErr w:type="spellEnd"/>
      <w:r>
        <w:rPr>
          <w:sz w:val="24"/>
          <w:szCs w:val="24"/>
        </w:rPr>
        <w:t xml:space="preserve"> and </w:t>
      </w:r>
      <w:proofErr w:type="spellStart"/>
      <w:r>
        <w:rPr>
          <w:sz w:val="24"/>
          <w:szCs w:val="24"/>
        </w:rPr>
        <w:t>patient_id</w:t>
      </w:r>
      <w:proofErr w:type="spellEnd"/>
      <w:r>
        <w:rPr>
          <w:sz w:val="24"/>
          <w:szCs w:val="24"/>
        </w:rPr>
        <w:t xml:space="preserve"> as foreign keys inside </w:t>
      </w:r>
      <w:proofErr w:type="spellStart"/>
      <w:r>
        <w:rPr>
          <w:sz w:val="24"/>
          <w:szCs w:val="24"/>
        </w:rPr>
        <w:t>Patients_Food</w:t>
      </w:r>
      <w:proofErr w:type="spellEnd"/>
      <w:r>
        <w:rPr>
          <w:sz w:val="24"/>
          <w:szCs w:val="24"/>
        </w:rPr>
        <w:t xml:space="preserve">. The </w:t>
      </w:r>
      <w:proofErr w:type="spellStart"/>
      <w:r>
        <w:rPr>
          <w:sz w:val="24"/>
          <w:szCs w:val="24"/>
        </w:rPr>
        <w:t>Patients_Food</w:t>
      </w:r>
      <w:proofErr w:type="spellEnd"/>
      <w:r>
        <w:rPr>
          <w:sz w:val="24"/>
          <w:szCs w:val="24"/>
        </w:rPr>
        <w:t xml:space="preserve"> table has attributes </w:t>
      </w:r>
      <w:proofErr w:type="spellStart"/>
      <w:r>
        <w:rPr>
          <w:sz w:val="24"/>
          <w:szCs w:val="24"/>
        </w:rPr>
        <w:t>food_id</w:t>
      </w:r>
      <w:proofErr w:type="spellEnd"/>
      <w:r>
        <w:rPr>
          <w:sz w:val="24"/>
          <w:szCs w:val="24"/>
        </w:rPr>
        <w:t xml:space="preserve"> and </w:t>
      </w:r>
      <w:proofErr w:type="spellStart"/>
      <w:r>
        <w:rPr>
          <w:sz w:val="24"/>
          <w:szCs w:val="24"/>
        </w:rPr>
        <w:t>patient_id</w:t>
      </w:r>
      <w:proofErr w:type="spellEnd"/>
      <w:r>
        <w:rPr>
          <w:sz w:val="24"/>
          <w:szCs w:val="24"/>
        </w:rPr>
        <w:t xml:space="preserve"> which should be prefixed as </w:t>
      </w:r>
      <w:proofErr w:type="spellStart"/>
      <w:r>
        <w:rPr>
          <w:sz w:val="24"/>
          <w:szCs w:val="24"/>
        </w:rPr>
        <w:t>Foods_food_id</w:t>
      </w:r>
      <w:proofErr w:type="spellEnd"/>
      <w:r>
        <w:rPr>
          <w:sz w:val="24"/>
          <w:szCs w:val="24"/>
        </w:rPr>
        <w:t xml:space="preserve"> and </w:t>
      </w:r>
      <w:proofErr w:type="spellStart"/>
      <w:r>
        <w:rPr>
          <w:sz w:val="24"/>
          <w:szCs w:val="24"/>
        </w:rPr>
        <w:t>Patients_patient_id</w:t>
      </w:r>
      <w:proofErr w:type="spellEnd"/>
      <w:r>
        <w:rPr>
          <w:sz w:val="24"/>
          <w:szCs w:val="24"/>
        </w:rPr>
        <w:t xml:space="preserve"> to match the convention used for other attributes.</w:t>
      </w:r>
    </w:p>
    <w:p w14:paraId="352CF8C1" w14:textId="77777777" w:rsidR="00745E55" w:rsidRDefault="00745E55">
      <w:pPr>
        <w:pStyle w:val="Heading5"/>
        <w:rPr>
          <w:b/>
          <w:color w:val="222222"/>
        </w:rPr>
      </w:pPr>
      <w:bookmarkStart w:id="4" w:name="_khx5y85ka3xo" w:colFirst="0" w:colLast="0"/>
      <w:bookmarkEnd w:id="4"/>
    </w:p>
    <w:p w14:paraId="194FD111" w14:textId="77777777" w:rsidR="00745E55" w:rsidRDefault="00CC2F47">
      <w:pPr>
        <w:pStyle w:val="Heading5"/>
        <w:rPr>
          <w:b/>
        </w:rPr>
      </w:pPr>
      <w:bookmarkStart w:id="5" w:name="_hg6m6fgr5zej" w:colFirst="0" w:colLast="0"/>
      <w:bookmarkEnd w:id="5"/>
      <w:r>
        <w:rPr>
          <w:b/>
        </w:rPr>
        <w:t>Summary of Changes – Actions Based on</w:t>
      </w:r>
      <w:r>
        <w:t xml:space="preserve"> </w:t>
      </w:r>
      <w:r>
        <w:rPr>
          <w:b/>
        </w:rPr>
        <w:t xml:space="preserve">Peer Review Feedback </w:t>
      </w:r>
    </w:p>
    <w:p w14:paraId="2614418F" w14:textId="77777777" w:rsidR="00745E55" w:rsidRDefault="00745E55">
      <w:pPr>
        <w:rPr>
          <w:sz w:val="24"/>
          <w:szCs w:val="24"/>
        </w:rPr>
      </w:pPr>
    </w:p>
    <w:p w14:paraId="7223D041" w14:textId="77777777" w:rsidR="00745E55" w:rsidRDefault="00CC2F47">
      <w:pPr>
        <w:rPr>
          <w:sz w:val="24"/>
          <w:szCs w:val="24"/>
        </w:rPr>
      </w:pPr>
      <w:r>
        <w:rPr>
          <w:sz w:val="24"/>
          <w:szCs w:val="24"/>
        </w:rPr>
        <w:tab/>
        <w:t xml:space="preserve">We decided to further expand on metrics for the anticipated number of patients we would target when rolling out the application. This is presented more in depth within our overview portion. We provided more references to support these anticipated numbers. We decided to fix the inconsistencies that were identified above with first fixing that patients do have a </w:t>
      </w:r>
      <w:proofErr w:type="gramStart"/>
      <w:r>
        <w:rPr>
          <w:sz w:val="24"/>
          <w:szCs w:val="24"/>
        </w:rPr>
        <w:t>M:N</w:t>
      </w:r>
      <w:proofErr w:type="gramEnd"/>
      <w:r>
        <w:rPr>
          <w:sz w:val="24"/>
          <w:szCs w:val="24"/>
        </w:rPr>
        <w:t xml:space="preserve"> relationship with food but this relationship is implemented with </w:t>
      </w:r>
      <w:proofErr w:type="spellStart"/>
      <w:r>
        <w:rPr>
          <w:sz w:val="24"/>
          <w:szCs w:val="24"/>
        </w:rPr>
        <w:t>food_id</w:t>
      </w:r>
      <w:proofErr w:type="spellEnd"/>
      <w:r>
        <w:rPr>
          <w:sz w:val="24"/>
          <w:szCs w:val="24"/>
        </w:rPr>
        <w:t xml:space="preserve"> and </w:t>
      </w:r>
      <w:proofErr w:type="spellStart"/>
      <w:r>
        <w:rPr>
          <w:sz w:val="24"/>
          <w:szCs w:val="24"/>
        </w:rPr>
        <w:t>patient_id</w:t>
      </w:r>
      <w:proofErr w:type="spellEnd"/>
      <w:r>
        <w:rPr>
          <w:sz w:val="24"/>
          <w:szCs w:val="24"/>
        </w:rPr>
        <w:t xml:space="preserve"> as foreign keys inside </w:t>
      </w:r>
      <w:proofErr w:type="spellStart"/>
      <w:r>
        <w:rPr>
          <w:sz w:val="24"/>
          <w:szCs w:val="24"/>
        </w:rPr>
        <w:t>Patients_Food</w:t>
      </w:r>
      <w:proofErr w:type="spellEnd"/>
      <w:r>
        <w:rPr>
          <w:sz w:val="24"/>
          <w:szCs w:val="24"/>
        </w:rPr>
        <w:t xml:space="preserve">. The </w:t>
      </w:r>
      <w:proofErr w:type="spellStart"/>
      <w:r>
        <w:rPr>
          <w:sz w:val="24"/>
          <w:szCs w:val="24"/>
        </w:rPr>
        <w:t>Patients_Food</w:t>
      </w:r>
      <w:proofErr w:type="spellEnd"/>
      <w:r>
        <w:rPr>
          <w:sz w:val="24"/>
          <w:szCs w:val="24"/>
        </w:rPr>
        <w:t xml:space="preserve"> table has attributes </w:t>
      </w:r>
      <w:proofErr w:type="spellStart"/>
      <w:r>
        <w:rPr>
          <w:sz w:val="24"/>
          <w:szCs w:val="24"/>
        </w:rPr>
        <w:t>food_id</w:t>
      </w:r>
      <w:proofErr w:type="spellEnd"/>
      <w:r>
        <w:rPr>
          <w:sz w:val="24"/>
          <w:szCs w:val="24"/>
        </w:rPr>
        <w:t xml:space="preserve"> and </w:t>
      </w:r>
      <w:proofErr w:type="spellStart"/>
      <w:r>
        <w:rPr>
          <w:sz w:val="24"/>
          <w:szCs w:val="24"/>
        </w:rPr>
        <w:t>patient_id</w:t>
      </w:r>
      <w:proofErr w:type="spellEnd"/>
      <w:r>
        <w:rPr>
          <w:sz w:val="24"/>
          <w:szCs w:val="24"/>
        </w:rPr>
        <w:t xml:space="preserve"> which we decided to prefix as </w:t>
      </w:r>
      <w:proofErr w:type="spellStart"/>
      <w:r>
        <w:rPr>
          <w:sz w:val="24"/>
          <w:szCs w:val="24"/>
        </w:rPr>
        <w:t>Foods_food_id</w:t>
      </w:r>
      <w:proofErr w:type="spellEnd"/>
      <w:r>
        <w:rPr>
          <w:sz w:val="24"/>
          <w:szCs w:val="24"/>
        </w:rPr>
        <w:t xml:space="preserve"> and </w:t>
      </w:r>
      <w:proofErr w:type="spellStart"/>
      <w:r>
        <w:rPr>
          <w:sz w:val="24"/>
          <w:szCs w:val="24"/>
        </w:rPr>
        <w:t>Patients_patient_id</w:t>
      </w:r>
      <w:proofErr w:type="spellEnd"/>
      <w:r>
        <w:rPr>
          <w:sz w:val="24"/>
          <w:szCs w:val="24"/>
        </w:rPr>
        <w:t xml:space="preserve"> to match the convention used for other attributes.  In our project overview section, we also expanded on our </w:t>
      </w:r>
      <w:proofErr w:type="gramStart"/>
      <w:r>
        <w:rPr>
          <w:sz w:val="24"/>
          <w:szCs w:val="24"/>
        </w:rPr>
        <w:t>long term</w:t>
      </w:r>
      <w:proofErr w:type="gramEnd"/>
      <w:r>
        <w:rPr>
          <w:sz w:val="24"/>
          <w:szCs w:val="24"/>
        </w:rPr>
        <w:t xml:space="preserve"> goals for the project to capture feedback concerning prohibited foods for transplant patients.</w:t>
      </w:r>
    </w:p>
    <w:p w14:paraId="62F94E7D" w14:textId="77777777" w:rsidR="00745E55" w:rsidRDefault="00CC2F47">
      <w:pPr>
        <w:ind w:firstLine="720"/>
        <w:rPr>
          <w:sz w:val="24"/>
          <w:szCs w:val="24"/>
        </w:rPr>
      </w:pPr>
      <w:r>
        <w:rPr>
          <w:sz w:val="24"/>
          <w:szCs w:val="24"/>
        </w:rPr>
        <w:t xml:space="preserve">We decided against actioning two pieces of feedback.  First, we received feedback from several reviewers noting that we did not assign specific parts of the database implementation to team members.  Although the question prompt addressed assigning specific sections to team members, this was not part of the rubric. We decided against adding this in order to encourage collaborative implementation of the entire database.  Secondly, one suggestion was to remove the unit attributes from both the Foods and </w:t>
      </w:r>
      <w:proofErr w:type="spellStart"/>
      <w:r>
        <w:rPr>
          <w:sz w:val="24"/>
          <w:szCs w:val="24"/>
        </w:rPr>
        <w:t>Lab_Results</w:t>
      </w:r>
      <w:proofErr w:type="spellEnd"/>
      <w:r>
        <w:rPr>
          <w:sz w:val="24"/>
          <w:szCs w:val="24"/>
        </w:rPr>
        <w:t xml:space="preserve"> table, and to mandate a standard unit.  We acknowledge that standard units will help for data analysis; however, we want to give our database flexibility to work with existing lab architecture, and so for the time being we want to include units as an attribute for phosphorus, potassium, and sodium.  Additionally, we have the unit specified for each mineral as “NOT NULL”, which will help mitigate confusion about units used.  We added in the table description recommended units.</w:t>
      </w:r>
    </w:p>
    <w:p w14:paraId="1144FB70" w14:textId="77777777" w:rsidR="00745E55" w:rsidRDefault="00745E55">
      <w:pPr>
        <w:ind w:firstLine="720"/>
        <w:rPr>
          <w:sz w:val="24"/>
          <w:szCs w:val="24"/>
        </w:rPr>
      </w:pPr>
    </w:p>
    <w:p w14:paraId="1E6EABFD" w14:textId="77777777" w:rsidR="00745E55" w:rsidRDefault="00CC2F47">
      <w:pPr>
        <w:pStyle w:val="Heading5"/>
        <w:rPr>
          <w:b/>
          <w:color w:val="000000"/>
        </w:rPr>
      </w:pPr>
      <w:bookmarkStart w:id="6" w:name="_gb4hdao63a21" w:colFirst="0" w:colLast="0"/>
      <w:bookmarkEnd w:id="6"/>
      <w:r>
        <w:rPr>
          <w:b/>
          <w:color w:val="000000"/>
        </w:rPr>
        <w:t>Summary of Changes – Upgrades to the Draft Version Step I</w:t>
      </w:r>
    </w:p>
    <w:p w14:paraId="16C8DA83" w14:textId="77777777" w:rsidR="00745E55" w:rsidRDefault="00745E55">
      <w:pPr>
        <w:rPr>
          <w:sz w:val="24"/>
          <w:szCs w:val="24"/>
        </w:rPr>
      </w:pPr>
    </w:p>
    <w:p w14:paraId="32737FA6" w14:textId="77777777" w:rsidR="00745E55" w:rsidRDefault="00CC2F47">
      <w:pPr>
        <w:rPr>
          <w:sz w:val="24"/>
          <w:szCs w:val="24"/>
        </w:rPr>
      </w:pPr>
      <w:r>
        <w:rPr>
          <w:sz w:val="24"/>
          <w:szCs w:val="24"/>
        </w:rPr>
        <w:tab/>
        <w:t>Our team collaboratively decided to implement some of the feedback provided above to this final step I version from our peer reviewers that were discussed within our Actions Based on Feedback section. Overall, we decided to act on the feedback that we felt was the most conducive/helpful to improve our draft except for the two areas noted in the previous section: team member assignments and the unit review suggestion. The reasons we did not include them can be reviewed within the previous section as well.</w:t>
      </w:r>
    </w:p>
    <w:p w14:paraId="13F4D5A7" w14:textId="77777777" w:rsidR="00745E55" w:rsidRDefault="00CC2F47">
      <w:pPr>
        <w:ind w:firstLine="720"/>
        <w:rPr>
          <w:sz w:val="24"/>
          <w:szCs w:val="24"/>
        </w:rPr>
      </w:pPr>
      <w:r>
        <w:rPr>
          <w:sz w:val="24"/>
          <w:szCs w:val="24"/>
        </w:rPr>
        <w:t xml:space="preserve">Changes we made on our own included we reviewed and fixed more grammatical errors/phrasing of paragraphs/outlines within our draft. We added more </w:t>
      </w:r>
      <w:r>
        <w:rPr>
          <w:sz w:val="24"/>
          <w:szCs w:val="24"/>
        </w:rPr>
        <w:lastRenderedPageBreak/>
        <w:t xml:space="preserve">references to support how many potential patients this application/database would target. We reworded the first paragraph in the overview section. We found even more statistics to support our database/application.  </w:t>
      </w:r>
    </w:p>
    <w:p w14:paraId="32B5330C" w14:textId="77777777" w:rsidR="00745E55" w:rsidRDefault="00CC2F47">
      <w:pPr>
        <w:ind w:firstLine="720"/>
        <w:rPr>
          <w:sz w:val="24"/>
          <w:szCs w:val="24"/>
        </w:rPr>
      </w:pPr>
      <w:r>
        <w:rPr>
          <w:sz w:val="24"/>
          <w:szCs w:val="24"/>
        </w:rPr>
        <w:t xml:space="preserve">Based on instructor feedback during office hours, we also eliminated a 1:M relationship between </w:t>
      </w:r>
      <w:proofErr w:type="spellStart"/>
      <w:r>
        <w:rPr>
          <w:sz w:val="24"/>
          <w:szCs w:val="24"/>
        </w:rPr>
        <w:t>Dialysis_Forms</w:t>
      </w:r>
      <w:proofErr w:type="spellEnd"/>
      <w:r>
        <w:rPr>
          <w:sz w:val="24"/>
          <w:szCs w:val="24"/>
        </w:rPr>
        <w:t xml:space="preserve"> and Patients, as this relationship was redundant with the 1:M relationship between Patients and </w:t>
      </w:r>
      <w:proofErr w:type="spellStart"/>
      <w:r>
        <w:rPr>
          <w:sz w:val="24"/>
          <w:szCs w:val="24"/>
        </w:rPr>
        <w:t>Lab_Results</w:t>
      </w:r>
      <w:proofErr w:type="spellEnd"/>
      <w:r>
        <w:rPr>
          <w:sz w:val="24"/>
          <w:szCs w:val="24"/>
        </w:rPr>
        <w:t>,</w:t>
      </w:r>
    </w:p>
    <w:p w14:paraId="6C7422DB" w14:textId="77777777" w:rsidR="00745E55" w:rsidRDefault="00CC2F47">
      <w:pPr>
        <w:ind w:firstLine="720"/>
        <w:rPr>
          <w:sz w:val="24"/>
          <w:szCs w:val="24"/>
        </w:rPr>
      </w:pPr>
      <w:r>
        <w:rPr>
          <w:sz w:val="24"/>
          <w:szCs w:val="24"/>
        </w:rPr>
        <w:t xml:space="preserve"> We reviewed further our entities, attributes and constraints to make sure we were maintaining consistency. We fixed our intersection table based on information that we learned within this week’s module. To ensure we maintained naming consistency, we changed the names of all attributes tracking units to their singular form.  </w:t>
      </w:r>
      <w:proofErr w:type="gramStart"/>
      <w:r>
        <w:rPr>
          <w:sz w:val="24"/>
          <w:szCs w:val="24"/>
        </w:rPr>
        <w:t>Also</w:t>
      </w:r>
      <w:proofErr w:type="gramEnd"/>
      <w:r>
        <w:rPr>
          <w:sz w:val="24"/>
          <w:szCs w:val="24"/>
        </w:rPr>
        <w:t xml:space="preserve"> for naming consistency, we renamed our “Food” table to “Foods.” We also double checked that all of our changes to the written outline matched the diagram. Additionally, we included each required section for this project and to make sure they were in the correct order. We also worked on normalizing our database to the Third normal form (3NF). We researched normalization and used normalizing principles to reduce the duplication of data, avoid data anomalies, and to ensure referential integrity which is found in a schema that follows the Third normal form such as our database because each of our tables uses a single primary key and each of our attributes uniquely depends on the given row instance, our database meets the requirements for the 3NF. However, we learned we needed to address this further which is listed below.</w:t>
      </w:r>
    </w:p>
    <w:p w14:paraId="3E6A210C" w14:textId="77777777" w:rsidR="00745E55" w:rsidRDefault="00745E55">
      <w:pPr>
        <w:rPr>
          <w:sz w:val="24"/>
          <w:szCs w:val="24"/>
        </w:rPr>
      </w:pPr>
    </w:p>
    <w:p w14:paraId="08829C02" w14:textId="77777777" w:rsidR="00745E55" w:rsidRDefault="00CC2F47">
      <w:pPr>
        <w:pStyle w:val="Heading5"/>
        <w:rPr>
          <w:b/>
        </w:rPr>
      </w:pPr>
      <w:bookmarkStart w:id="7" w:name="_r36obfu8pxl8" w:colFirst="0" w:colLast="0"/>
      <w:bookmarkEnd w:id="7"/>
      <w:r>
        <w:rPr>
          <w:b/>
        </w:rPr>
        <w:t>Summary of Changes – Upgrades to the Step I Final Version</w:t>
      </w:r>
    </w:p>
    <w:p w14:paraId="15A7B99E" w14:textId="77777777" w:rsidR="00745E55" w:rsidRDefault="00745E55">
      <w:pPr>
        <w:rPr>
          <w:sz w:val="24"/>
          <w:szCs w:val="24"/>
        </w:rPr>
      </w:pPr>
    </w:p>
    <w:p w14:paraId="5E88A169" w14:textId="77777777" w:rsidR="00745E55" w:rsidRDefault="00CC2F47">
      <w:pPr>
        <w:ind w:firstLine="720"/>
        <w:rPr>
          <w:sz w:val="24"/>
          <w:szCs w:val="24"/>
        </w:rPr>
      </w:pPr>
      <w:r>
        <w:rPr>
          <w:sz w:val="24"/>
          <w:szCs w:val="24"/>
        </w:rPr>
        <w:t xml:space="preserve">First, we identified that we needed to include both an ER diagram and a schema to convey both detailed and generalized models for our database.  We achieved this by re-creating our ER diagram with a simplified model, focusing only on relationships between entities, primary, and foreign keys. We then updated our schema based on normalization principles learned in the “Module 5: Normalization Steps” exploration. </w:t>
      </w:r>
    </w:p>
    <w:p w14:paraId="3AA53022" w14:textId="77777777" w:rsidR="00745E55" w:rsidRDefault="00CC2F47">
      <w:pPr>
        <w:ind w:firstLine="720"/>
        <w:rPr>
          <w:sz w:val="24"/>
          <w:szCs w:val="24"/>
        </w:rPr>
      </w:pPr>
      <w:r>
        <w:rPr>
          <w:sz w:val="24"/>
          <w:szCs w:val="24"/>
        </w:rPr>
        <w:t xml:space="preserve">We learned from this module that our database was not normalized as we thought from online </w:t>
      </w:r>
      <w:proofErr w:type="gramStart"/>
      <w:r>
        <w:rPr>
          <w:sz w:val="24"/>
          <w:szCs w:val="24"/>
        </w:rPr>
        <w:t>research</w:t>
      </w:r>
      <w:proofErr w:type="gramEnd"/>
      <w:r>
        <w:rPr>
          <w:sz w:val="24"/>
          <w:szCs w:val="24"/>
        </w:rPr>
        <w:t xml:space="preserve"> we conducted previously so we eliminated further redundant data such as units for each lab value and food nutrient units. We decided to utilize the Conventional Unit system for laboratory values which is adapting the standardized units used within the United States for these lab values: sodium </w:t>
      </w:r>
      <w:proofErr w:type="spellStart"/>
      <w:r>
        <w:rPr>
          <w:sz w:val="24"/>
          <w:szCs w:val="24"/>
        </w:rPr>
        <w:t>mEq</w:t>
      </w:r>
      <w:proofErr w:type="spellEnd"/>
      <w:r>
        <w:rPr>
          <w:sz w:val="24"/>
          <w:szCs w:val="24"/>
        </w:rPr>
        <w:t xml:space="preserve">/L, potassium </w:t>
      </w:r>
      <w:proofErr w:type="spellStart"/>
      <w:r>
        <w:rPr>
          <w:sz w:val="24"/>
          <w:szCs w:val="24"/>
        </w:rPr>
        <w:t>mEq</w:t>
      </w:r>
      <w:proofErr w:type="spellEnd"/>
      <w:r>
        <w:rPr>
          <w:sz w:val="24"/>
          <w:szCs w:val="24"/>
        </w:rPr>
        <w:t>/L, and phosphorus mg/dL.</w:t>
      </w:r>
      <w:r>
        <w:rPr>
          <w:sz w:val="24"/>
          <w:szCs w:val="24"/>
          <w:vertAlign w:val="superscript"/>
        </w:rPr>
        <w:footnoteReference w:id="1"/>
      </w:r>
      <w:r>
        <w:rPr>
          <w:sz w:val="24"/>
          <w:szCs w:val="24"/>
        </w:rPr>
        <w:t xml:space="preserve"> Since they are based on the Conventional Unit system there is no need to explicitly label each of them in the database on the </w:t>
      </w:r>
      <w:proofErr w:type="spellStart"/>
      <w:r>
        <w:rPr>
          <w:sz w:val="24"/>
          <w:szCs w:val="24"/>
        </w:rPr>
        <w:t>Lab_Results</w:t>
      </w:r>
      <w:proofErr w:type="spellEnd"/>
      <w:r>
        <w:rPr>
          <w:sz w:val="24"/>
          <w:szCs w:val="24"/>
        </w:rPr>
        <w:t xml:space="preserve"> table. For food measurements we used the Metric system’s standardized units, for example, potassium/phosphorus/sodium nutrient content would be in milligrams (mg), and calories would be in kcals within the Foods table. Food </w:t>
      </w:r>
      <w:r>
        <w:rPr>
          <w:sz w:val="24"/>
          <w:szCs w:val="24"/>
        </w:rPr>
        <w:lastRenderedPageBreak/>
        <w:t>portions/amounts would be reported in grams on the Foods table.</w:t>
      </w:r>
      <w:r>
        <w:rPr>
          <w:sz w:val="24"/>
          <w:szCs w:val="24"/>
          <w:vertAlign w:val="superscript"/>
        </w:rPr>
        <w:footnoteReference w:id="2"/>
      </w:r>
      <w:r>
        <w:rPr>
          <w:sz w:val="24"/>
          <w:szCs w:val="24"/>
        </w:rPr>
        <w:t xml:space="preserve"> We are using Customary units for weight and height in the Patients table which reports weight as pounds and height in inches.</w:t>
      </w:r>
      <w:r>
        <w:rPr>
          <w:sz w:val="24"/>
          <w:szCs w:val="24"/>
          <w:vertAlign w:val="superscript"/>
        </w:rPr>
        <w:footnoteReference w:id="3"/>
      </w:r>
      <w:r>
        <w:rPr>
          <w:sz w:val="24"/>
          <w:szCs w:val="24"/>
        </w:rPr>
        <w:t xml:space="preserve"> We decided since we are using the typical standards that are reported within the dialysis community and in the United States that we decided to leave that information out of the database we designed.</w:t>
      </w:r>
    </w:p>
    <w:p w14:paraId="6E344CE9" w14:textId="77777777" w:rsidR="00745E55" w:rsidRDefault="00CC2F47">
      <w:pPr>
        <w:ind w:firstLine="720"/>
        <w:rPr>
          <w:sz w:val="24"/>
          <w:szCs w:val="24"/>
        </w:rPr>
      </w:pPr>
      <w:r>
        <w:rPr>
          <w:sz w:val="24"/>
          <w:szCs w:val="24"/>
        </w:rPr>
        <w:t>More details can be seen in the ER diagram, schema, and database outline sections.</w:t>
      </w:r>
    </w:p>
    <w:p w14:paraId="67776833" w14:textId="77777777" w:rsidR="00745E55" w:rsidRDefault="00745E55">
      <w:pPr>
        <w:rPr>
          <w:b/>
          <w:sz w:val="24"/>
          <w:szCs w:val="24"/>
        </w:rPr>
      </w:pPr>
    </w:p>
    <w:p w14:paraId="6AE5598C" w14:textId="77777777" w:rsidR="00745E55" w:rsidRDefault="00CC2F47">
      <w:pPr>
        <w:pStyle w:val="Heading4"/>
        <w:keepNext w:val="0"/>
        <w:keepLines w:val="0"/>
        <w:rPr>
          <w:color w:val="000000"/>
        </w:rPr>
      </w:pPr>
      <w:bookmarkStart w:id="8" w:name="_r3ico82p11yt" w:colFirst="0" w:colLast="0"/>
      <w:bookmarkEnd w:id="8"/>
      <w:r>
        <w:rPr>
          <w:color w:val="000000"/>
        </w:rPr>
        <w:t>Project Outline and Database Outline - Updated Version:</w:t>
      </w:r>
    </w:p>
    <w:p w14:paraId="7BA934B6" w14:textId="77777777" w:rsidR="00745E55" w:rsidRDefault="00CC2F47">
      <w:pPr>
        <w:pStyle w:val="Heading5"/>
        <w:rPr>
          <w:b/>
          <w:color w:val="222222"/>
        </w:rPr>
      </w:pPr>
      <w:bookmarkStart w:id="9" w:name="_qcahnqq3eaap" w:colFirst="0" w:colLast="0"/>
      <w:bookmarkEnd w:id="9"/>
      <w:r>
        <w:rPr>
          <w:b/>
          <w:color w:val="222222"/>
        </w:rPr>
        <w:t>Overview</w:t>
      </w:r>
    </w:p>
    <w:p w14:paraId="255816D7" w14:textId="77777777" w:rsidR="00745E55" w:rsidRDefault="00CC2F47">
      <w:pPr>
        <w:rPr>
          <w:sz w:val="24"/>
          <w:szCs w:val="24"/>
        </w:rPr>
      </w:pPr>
      <w:r>
        <w:rPr>
          <w:sz w:val="24"/>
          <w:szCs w:val="24"/>
        </w:rPr>
        <w:t xml:space="preserve"> </w:t>
      </w:r>
    </w:p>
    <w:p w14:paraId="3F70FF29" w14:textId="77777777" w:rsidR="00745E55" w:rsidRDefault="00CC2F47">
      <w:pPr>
        <w:rPr>
          <w:sz w:val="24"/>
          <w:szCs w:val="24"/>
        </w:rPr>
      </w:pPr>
      <w:r>
        <w:rPr>
          <w:sz w:val="24"/>
          <w:szCs w:val="24"/>
        </w:rPr>
        <w:t xml:space="preserve">       </w:t>
      </w:r>
      <w:r>
        <w:rPr>
          <w:sz w:val="24"/>
          <w:szCs w:val="24"/>
        </w:rPr>
        <w:tab/>
        <w:t>Kidney disease impacts around 37 million people within the United States and is one of the leading causes of death. Health insurances pay an estimated $87.2 billion to treat chronic kidney disease and around $37.3 billion to treat those who have end-stage renal disease.</w:t>
      </w:r>
      <w:r>
        <w:rPr>
          <w:sz w:val="24"/>
          <w:szCs w:val="24"/>
          <w:vertAlign w:val="superscript"/>
        </w:rPr>
        <w:t>[1]</w:t>
      </w:r>
      <w:r>
        <w:rPr>
          <w:sz w:val="24"/>
          <w:szCs w:val="24"/>
        </w:rPr>
        <w:t xml:space="preserve"> Around 81% of kidney disease patients own a cell phone that has the ability to connect to mobile applications.</w:t>
      </w:r>
      <w:r>
        <w:rPr>
          <w:sz w:val="24"/>
          <w:szCs w:val="24"/>
          <w:vertAlign w:val="superscript"/>
        </w:rPr>
        <w:t>[2]</w:t>
      </w:r>
      <w:r>
        <w:rPr>
          <w:sz w:val="24"/>
          <w:szCs w:val="24"/>
        </w:rPr>
        <w:t xml:space="preserve"> More generations are tech savvy and becoming more reliant on telehealth/web development technologies. There are 786,000 patients with end-stage renal disease with appropriately 550,000 on dialysis within the United States.</w:t>
      </w:r>
      <w:r>
        <w:rPr>
          <w:sz w:val="24"/>
          <w:szCs w:val="24"/>
          <w:vertAlign w:val="superscript"/>
        </w:rPr>
        <w:t>[3]</w:t>
      </w:r>
      <w:r>
        <w:rPr>
          <w:sz w:val="24"/>
          <w:szCs w:val="24"/>
        </w:rPr>
        <w:t xml:space="preserve"> We would anticipate that our application would start off with a goal of reaching 100,000 patients but a long-term goal of reaching the 81% of dialysis population with mobile phones that have application access.</w:t>
      </w:r>
    </w:p>
    <w:p w14:paraId="6CF9A58D" w14:textId="77777777" w:rsidR="00745E55" w:rsidRDefault="00CC2F47">
      <w:pPr>
        <w:ind w:firstLine="720"/>
        <w:rPr>
          <w:sz w:val="24"/>
          <w:szCs w:val="24"/>
          <w:vertAlign w:val="superscript"/>
        </w:rPr>
      </w:pPr>
      <w:r>
        <w:rPr>
          <w:sz w:val="24"/>
          <w:szCs w:val="24"/>
        </w:rPr>
        <w:t xml:space="preserve">The diet for individuals who have kidney disease is one of the most complicated diets to follow which include potentially restricting phosphorus, sodium, and potassium. There are currently more than 165,000 health-related and diet applications where only one-third of these actually focus on chronic diseases. Most of the current kidney-related applications information that is provided are not accurate or evidence-based. Many of them such as Kidney </w:t>
      </w:r>
      <w:proofErr w:type="spellStart"/>
      <w:r>
        <w:rPr>
          <w:sz w:val="24"/>
          <w:szCs w:val="24"/>
        </w:rPr>
        <w:t>APPetite</w:t>
      </w:r>
      <w:proofErr w:type="spellEnd"/>
      <w:r>
        <w:rPr>
          <w:sz w:val="24"/>
          <w:szCs w:val="24"/>
        </w:rPr>
        <w:t>, Kidney Diet and Pocket Dietitian have been discontinued with newer operating systems.</w:t>
      </w:r>
      <w:r>
        <w:rPr>
          <w:sz w:val="24"/>
          <w:szCs w:val="24"/>
          <w:vertAlign w:val="superscript"/>
        </w:rPr>
        <w:t>[4]</w:t>
      </w:r>
    </w:p>
    <w:p w14:paraId="40511460" w14:textId="77777777" w:rsidR="00745E55" w:rsidRDefault="00CC2F47">
      <w:pPr>
        <w:rPr>
          <w:sz w:val="24"/>
          <w:szCs w:val="24"/>
        </w:rPr>
      </w:pPr>
      <w:r>
        <w:rPr>
          <w:sz w:val="24"/>
          <w:szCs w:val="24"/>
        </w:rPr>
        <w:t xml:space="preserve">       </w:t>
      </w:r>
      <w:r>
        <w:rPr>
          <w:sz w:val="24"/>
          <w:szCs w:val="24"/>
        </w:rPr>
        <w:tab/>
        <w:t xml:space="preserve">Our database driven website will provide a niche that is not currently being represented in today’s market for dialysis. Especially bringing in renal dietitian skills paired with development; there is currently nothing that exists with this experience mixture but needs to in order to provide accurate and evidence-based information to </w:t>
      </w:r>
      <w:r>
        <w:rPr>
          <w:sz w:val="24"/>
          <w:szCs w:val="24"/>
        </w:rPr>
        <w:lastRenderedPageBreak/>
        <w:t>those that struggle with their diet and require this information to be accessible to them. In this database, we will provide our Patient (on dialysis) with a tracking system for their Foods consumed which will allow the Patient to track specific nutritional content that is renal-focused to help them achieve their health goals/Lab Results that are within metric benchmarks. These Lab Results are influenced by what Foods the Patient decides to consume and impacted by the Dialysis Form they are on as well. This database will provide the Patient with the resources ultimately to achieve better outcomes while tracking certain attributes that influence their abilities to achieve these goals.</w:t>
      </w:r>
    </w:p>
    <w:p w14:paraId="01876DFC" w14:textId="77777777" w:rsidR="00745E55" w:rsidRDefault="00CC2F47">
      <w:pPr>
        <w:rPr>
          <w:sz w:val="24"/>
          <w:szCs w:val="24"/>
        </w:rPr>
      </w:pPr>
      <w:r>
        <w:rPr>
          <w:sz w:val="24"/>
          <w:szCs w:val="24"/>
        </w:rPr>
        <w:tab/>
        <w:t>Outside the scope of this project, we would look at including additional details, such as prohibited foods for transplant patients, or a limited record of what drugs patients may be taking. We also see this database as forming a structure that could be replicated to address other dietary-related health disorders.</w:t>
      </w:r>
    </w:p>
    <w:p w14:paraId="43931E7C" w14:textId="77777777" w:rsidR="00745E55" w:rsidRDefault="00CC2F47">
      <w:pPr>
        <w:rPr>
          <w:b/>
          <w:u w:val="single"/>
        </w:rPr>
      </w:pPr>
      <w:r>
        <w:rPr>
          <w:sz w:val="24"/>
          <w:szCs w:val="24"/>
        </w:rPr>
        <w:t xml:space="preserve"> </w:t>
      </w:r>
    </w:p>
    <w:p w14:paraId="7E054EE4" w14:textId="77777777" w:rsidR="00745E55" w:rsidRDefault="00CC2F47">
      <w:pPr>
        <w:pStyle w:val="Heading5"/>
        <w:rPr>
          <w:b/>
          <w:u w:val="single"/>
        </w:rPr>
      </w:pPr>
      <w:bookmarkStart w:id="10" w:name="_22gxeheenx0y" w:colFirst="0" w:colLast="0"/>
      <w:bookmarkEnd w:id="10"/>
      <w:r>
        <w:rPr>
          <w:b/>
          <w:u w:val="single"/>
        </w:rPr>
        <w:t>Database Outline</w:t>
      </w:r>
    </w:p>
    <w:p w14:paraId="2CB06FF3" w14:textId="77777777" w:rsidR="00745E55" w:rsidRDefault="00745E55"/>
    <w:p w14:paraId="07C37F25" w14:textId="77777777" w:rsidR="00745E55" w:rsidRDefault="00CC2F47">
      <w:pPr>
        <w:pStyle w:val="Heading6"/>
        <w:rPr>
          <w:color w:val="000000"/>
        </w:rPr>
      </w:pPr>
      <w:bookmarkStart w:id="11" w:name="_eypilga204de" w:colFirst="0" w:colLast="0"/>
      <w:bookmarkEnd w:id="11"/>
      <w:r>
        <w:rPr>
          <w:color w:val="000000"/>
        </w:rPr>
        <w:t>Entities &amp; Attributes:</w:t>
      </w:r>
    </w:p>
    <w:p w14:paraId="71F154F4" w14:textId="77777777" w:rsidR="00745E55" w:rsidRDefault="00745E55">
      <w:pPr>
        <w:rPr>
          <w:sz w:val="24"/>
          <w:szCs w:val="24"/>
        </w:rPr>
      </w:pPr>
    </w:p>
    <w:p w14:paraId="5254FC6A" w14:textId="77777777" w:rsidR="00745E55" w:rsidRDefault="00CC2F47">
      <w:pPr>
        <w:rPr>
          <w:sz w:val="24"/>
          <w:szCs w:val="24"/>
        </w:rPr>
      </w:pPr>
      <w:r>
        <w:rPr>
          <w:sz w:val="24"/>
          <w:szCs w:val="24"/>
        </w:rPr>
        <w:t>Patients: Records the details of the patients. Focusing on patients with end-stage renal disease that are on dialysis.</w:t>
      </w:r>
    </w:p>
    <w:p w14:paraId="21645E61" w14:textId="77777777" w:rsidR="00745E55" w:rsidRDefault="00CC2F47">
      <w:pPr>
        <w:numPr>
          <w:ilvl w:val="0"/>
          <w:numId w:val="4"/>
        </w:numPr>
        <w:rPr>
          <w:sz w:val="24"/>
          <w:szCs w:val="24"/>
        </w:rPr>
      </w:pPr>
      <w:proofErr w:type="spellStart"/>
      <w:r>
        <w:rPr>
          <w:sz w:val="24"/>
          <w:szCs w:val="24"/>
        </w:rPr>
        <w:t>patient_id</w:t>
      </w:r>
      <w:proofErr w:type="spellEnd"/>
      <w:r>
        <w:rPr>
          <w:sz w:val="24"/>
          <w:szCs w:val="24"/>
        </w:rPr>
        <w:t xml:space="preserve">: INT (11), </w:t>
      </w:r>
      <w:proofErr w:type="spellStart"/>
      <w:r>
        <w:rPr>
          <w:sz w:val="24"/>
          <w:szCs w:val="24"/>
        </w:rPr>
        <w:t>auto_increment</w:t>
      </w:r>
      <w:proofErr w:type="spellEnd"/>
      <w:r>
        <w:rPr>
          <w:sz w:val="24"/>
          <w:szCs w:val="24"/>
        </w:rPr>
        <w:t>, unique, not NULL, PK</w:t>
      </w:r>
    </w:p>
    <w:p w14:paraId="228569FC" w14:textId="77777777" w:rsidR="00745E55" w:rsidRDefault="00CC2F47">
      <w:pPr>
        <w:numPr>
          <w:ilvl w:val="0"/>
          <w:numId w:val="4"/>
        </w:numPr>
        <w:rPr>
          <w:sz w:val="24"/>
          <w:szCs w:val="24"/>
        </w:rPr>
      </w:pPr>
      <w:proofErr w:type="spellStart"/>
      <w:r>
        <w:rPr>
          <w:sz w:val="24"/>
          <w:szCs w:val="24"/>
        </w:rPr>
        <w:t>last_name</w:t>
      </w:r>
      <w:proofErr w:type="spellEnd"/>
      <w:r>
        <w:rPr>
          <w:sz w:val="24"/>
          <w:szCs w:val="24"/>
        </w:rPr>
        <w:t xml:space="preserve">: </w:t>
      </w:r>
      <w:proofErr w:type="gramStart"/>
      <w:r>
        <w:rPr>
          <w:sz w:val="24"/>
          <w:szCs w:val="24"/>
        </w:rPr>
        <w:t>VARCHAR(</w:t>
      </w:r>
      <w:proofErr w:type="gramEnd"/>
      <w:r>
        <w:rPr>
          <w:sz w:val="24"/>
          <w:szCs w:val="24"/>
        </w:rPr>
        <w:t>128), not NULL</w:t>
      </w:r>
    </w:p>
    <w:p w14:paraId="733FAB9B" w14:textId="77777777" w:rsidR="00745E55" w:rsidRDefault="00CC2F47">
      <w:pPr>
        <w:numPr>
          <w:ilvl w:val="0"/>
          <w:numId w:val="4"/>
        </w:numPr>
        <w:rPr>
          <w:sz w:val="24"/>
          <w:szCs w:val="24"/>
        </w:rPr>
      </w:pPr>
      <w:proofErr w:type="spellStart"/>
      <w:r>
        <w:rPr>
          <w:sz w:val="24"/>
          <w:szCs w:val="24"/>
        </w:rPr>
        <w:t>first_name</w:t>
      </w:r>
      <w:proofErr w:type="spellEnd"/>
      <w:r>
        <w:rPr>
          <w:sz w:val="24"/>
          <w:szCs w:val="24"/>
        </w:rPr>
        <w:t xml:space="preserve">: </w:t>
      </w:r>
      <w:proofErr w:type="gramStart"/>
      <w:r>
        <w:rPr>
          <w:sz w:val="24"/>
          <w:szCs w:val="24"/>
        </w:rPr>
        <w:t>INT(</w:t>
      </w:r>
      <w:proofErr w:type="gramEnd"/>
      <w:r>
        <w:rPr>
          <w:sz w:val="24"/>
          <w:szCs w:val="24"/>
        </w:rPr>
        <w:t xml:space="preserve">128), not NULL </w:t>
      </w:r>
    </w:p>
    <w:p w14:paraId="6CA748F3" w14:textId="77777777" w:rsidR="00745E55" w:rsidRDefault="00CC2F47">
      <w:pPr>
        <w:numPr>
          <w:ilvl w:val="0"/>
          <w:numId w:val="4"/>
        </w:numPr>
        <w:rPr>
          <w:sz w:val="24"/>
          <w:szCs w:val="24"/>
        </w:rPr>
      </w:pPr>
      <w:r>
        <w:rPr>
          <w:sz w:val="24"/>
          <w:szCs w:val="24"/>
        </w:rPr>
        <w:t>age: INT (11), not NULL</w:t>
      </w:r>
    </w:p>
    <w:p w14:paraId="68A684FE" w14:textId="77777777" w:rsidR="00745E55" w:rsidRDefault="00CC2F47">
      <w:pPr>
        <w:numPr>
          <w:ilvl w:val="0"/>
          <w:numId w:val="4"/>
        </w:numPr>
        <w:rPr>
          <w:sz w:val="24"/>
          <w:szCs w:val="24"/>
        </w:rPr>
      </w:pPr>
      <w:r>
        <w:rPr>
          <w:sz w:val="24"/>
          <w:szCs w:val="24"/>
        </w:rPr>
        <w:t xml:space="preserve">gender: </w:t>
      </w:r>
      <w:proofErr w:type="gramStart"/>
      <w:r>
        <w:rPr>
          <w:sz w:val="24"/>
          <w:szCs w:val="24"/>
        </w:rPr>
        <w:t>VARCHAR(</w:t>
      </w:r>
      <w:proofErr w:type="gramEnd"/>
      <w:r>
        <w:rPr>
          <w:sz w:val="24"/>
          <w:szCs w:val="24"/>
        </w:rPr>
        <w:t>20), default NULL</w:t>
      </w:r>
    </w:p>
    <w:p w14:paraId="5748E1B5" w14:textId="77777777" w:rsidR="00745E55" w:rsidRDefault="00CC2F47">
      <w:pPr>
        <w:numPr>
          <w:ilvl w:val="0"/>
          <w:numId w:val="4"/>
        </w:numPr>
        <w:rPr>
          <w:sz w:val="24"/>
          <w:szCs w:val="24"/>
        </w:rPr>
      </w:pPr>
      <w:r>
        <w:rPr>
          <w:sz w:val="24"/>
          <w:szCs w:val="24"/>
        </w:rPr>
        <w:t xml:space="preserve">height: </w:t>
      </w:r>
      <w:proofErr w:type="gramStart"/>
      <w:r>
        <w:rPr>
          <w:sz w:val="24"/>
          <w:szCs w:val="24"/>
        </w:rPr>
        <w:t>INT(</w:t>
      </w:r>
      <w:proofErr w:type="gramEnd"/>
      <w:r>
        <w:rPr>
          <w:sz w:val="24"/>
          <w:szCs w:val="24"/>
        </w:rPr>
        <w:t>11), not NULL</w:t>
      </w:r>
    </w:p>
    <w:p w14:paraId="2207CA00" w14:textId="77777777" w:rsidR="00745E55" w:rsidRDefault="00CC2F47">
      <w:pPr>
        <w:numPr>
          <w:ilvl w:val="0"/>
          <w:numId w:val="4"/>
        </w:numPr>
        <w:rPr>
          <w:sz w:val="24"/>
          <w:szCs w:val="24"/>
        </w:rPr>
      </w:pPr>
      <w:r>
        <w:rPr>
          <w:sz w:val="24"/>
          <w:szCs w:val="24"/>
        </w:rPr>
        <w:t xml:space="preserve">weight: </w:t>
      </w:r>
      <w:proofErr w:type="gramStart"/>
      <w:r>
        <w:rPr>
          <w:sz w:val="24"/>
          <w:szCs w:val="24"/>
        </w:rPr>
        <w:t>INT(</w:t>
      </w:r>
      <w:proofErr w:type="gramEnd"/>
      <w:r>
        <w:rPr>
          <w:sz w:val="24"/>
          <w:szCs w:val="24"/>
        </w:rPr>
        <w:t>11), not NULL</w:t>
      </w:r>
    </w:p>
    <w:p w14:paraId="1FDD3566" w14:textId="77777777" w:rsidR="00745E55" w:rsidRDefault="00CC2F47">
      <w:pPr>
        <w:numPr>
          <w:ilvl w:val="0"/>
          <w:numId w:val="4"/>
        </w:numPr>
        <w:rPr>
          <w:sz w:val="24"/>
          <w:szCs w:val="24"/>
        </w:rPr>
      </w:pPr>
      <w:r>
        <w:rPr>
          <w:sz w:val="24"/>
          <w:szCs w:val="24"/>
        </w:rPr>
        <w:t>Using customary units for height and weight assumed to be reported as weight in pounds and height in inches.</w:t>
      </w:r>
    </w:p>
    <w:p w14:paraId="045643E7" w14:textId="77777777" w:rsidR="00745E55" w:rsidRDefault="00CC2F47">
      <w:pPr>
        <w:numPr>
          <w:ilvl w:val="0"/>
          <w:numId w:val="4"/>
        </w:numPr>
        <w:rPr>
          <w:sz w:val="24"/>
          <w:szCs w:val="24"/>
        </w:rPr>
      </w:pPr>
      <w:r>
        <w:rPr>
          <w:sz w:val="24"/>
          <w:szCs w:val="24"/>
        </w:rPr>
        <w:t xml:space="preserve">relationship: </w:t>
      </w:r>
      <w:proofErr w:type="gramStart"/>
      <w:r>
        <w:rPr>
          <w:sz w:val="24"/>
          <w:szCs w:val="24"/>
        </w:rPr>
        <w:t>M:N</w:t>
      </w:r>
      <w:proofErr w:type="gramEnd"/>
      <w:r>
        <w:rPr>
          <w:sz w:val="24"/>
          <w:szCs w:val="24"/>
        </w:rPr>
        <w:t xml:space="preserve"> relationship with Foods implemented with </w:t>
      </w:r>
      <w:proofErr w:type="spellStart"/>
      <w:r>
        <w:rPr>
          <w:sz w:val="24"/>
          <w:szCs w:val="24"/>
        </w:rPr>
        <w:t>Patients_patient_id</w:t>
      </w:r>
      <w:proofErr w:type="spellEnd"/>
      <w:r>
        <w:rPr>
          <w:sz w:val="24"/>
          <w:szCs w:val="24"/>
        </w:rPr>
        <w:t xml:space="preserve"> and </w:t>
      </w:r>
      <w:proofErr w:type="spellStart"/>
      <w:r>
        <w:rPr>
          <w:sz w:val="24"/>
          <w:szCs w:val="24"/>
        </w:rPr>
        <w:t>Foods_food_id</w:t>
      </w:r>
      <w:proofErr w:type="spellEnd"/>
      <w:r>
        <w:rPr>
          <w:sz w:val="24"/>
          <w:szCs w:val="24"/>
        </w:rPr>
        <w:t xml:space="preserve"> as a FK inside of </w:t>
      </w:r>
      <w:proofErr w:type="spellStart"/>
      <w:r>
        <w:rPr>
          <w:sz w:val="24"/>
          <w:szCs w:val="24"/>
        </w:rPr>
        <w:t>Patients_Foods</w:t>
      </w:r>
      <w:proofErr w:type="spellEnd"/>
      <w:r>
        <w:rPr>
          <w:sz w:val="24"/>
          <w:szCs w:val="24"/>
        </w:rPr>
        <w:t xml:space="preserve">. Along with a timestamp of </w:t>
      </w:r>
      <w:proofErr w:type="spellStart"/>
      <w:r>
        <w:rPr>
          <w:sz w:val="24"/>
          <w:szCs w:val="24"/>
        </w:rPr>
        <w:t>patient_food_time</w:t>
      </w:r>
      <w:proofErr w:type="spellEnd"/>
      <w:r>
        <w:rPr>
          <w:sz w:val="24"/>
          <w:szCs w:val="24"/>
        </w:rPr>
        <w:t xml:space="preserve"> </w:t>
      </w:r>
      <w:proofErr w:type="gramStart"/>
      <w:r>
        <w:rPr>
          <w:sz w:val="24"/>
          <w:szCs w:val="24"/>
        </w:rPr>
        <w:t>DATETIME(</w:t>
      </w:r>
      <w:proofErr w:type="gramEnd"/>
      <w:r>
        <w:rPr>
          <w:sz w:val="24"/>
          <w:szCs w:val="24"/>
        </w:rPr>
        <w:t>).</w:t>
      </w:r>
    </w:p>
    <w:p w14:paraId="7C77B115" w14:textId="77777777" w:rsidR="00745E55" w:rsidRDefault="00CC2F47">
      <w:pPr>
        <w:numPr>
          <w:ilvl w:val="0"/>
          <w:numId w:val="4"/>
        </w:numPr>
        <w:rPr>
          <w:sz w:val="24"/>
          <w:szCs w:val="24"/>
        </w:rPr>
      </w:pPr>
      <w:r>
        <w:rPr>
          <w:sz w:val="24"/>
          <w:szCs w:val="24"/>
        </w:rPr>
        <w:t xml:space="preserve">relationship: 1:M relationship with </w:t>
      </w:r>
      <w:proofErr w:type="spellStart"/>
      <w:r>
        <w:rPr>
          <w:sz w:val="24"/>
          <w:szCs w:val="24"/>
        </w:rPr>
        <w:t>Lab_Results</w:t>
      </w:r>
      <w:proofErr w:type="spellEnd"/>
      <w:r>
        <w:rPr>
          <w:sz w:val="24"/>
          <w:szCs w:val="24"/>
        </w:rPr>
        <w:t xml:space="preserve"> implemented with </w:t>
      </w:r>
      <w:proofErr w:type="spellStart"/>
      <w:proofErr w:type="gramStart"/>
      <w:r>
        <w:rPr>
          <w:sz w:val="24"/>
          <w:szCs w:val="24"/>
        </w:rPr>
        <w:t>Patients</w:t>
      </w:r>
      <w:proofErr w:type="gramEnd"/>
      <w:r>
        <w:rPr>
          <w:sz w:val="24"/>
          <w:szCs w:val="24"/>
        </w:rPr>
        <w:t>_patient_id</w:t>
      </w:r>
      <w:proofErr w:type="spellEnd"/>
      <w:r>
        <w:rPr>
          <w:sz w:val="24"/>
          <w:szCs w:val="24"/>
        </w:rPr>
        <w:t xml:space="preserve"> as a FK inside of </w:t>
      </w:r>
      <w:proofErr w:type="spellStart"/>
      <w:r>
        <w:rPr>
          <w:sz w:val="24"/>
          <w:szCs w:val="24"/>
        </w:rPr>
        <w:t>Lab_Results</w:t>
      </w:r>
      <w:proofErr w:type="spellEnd"/>
      <w:r>
        <w:rPr>
          <w:sz w:val="24"/>
          <w:szCs w:val="24"/>
        </w:rPr>
        <w:t>.</w:t>
      </w:r>
    </w:p>
    <w:p w14:paraId="16D16D5D" w14:textId="77777777" w:rsidR="00745E55" w:rsidRDefault="00745E55">
      <w:pPr>
        <w:ind w:left="720"/>
        <w:rPr>
          <w:sz w:val="24"/>
          <w:szCs w:val="24"/>
        </w:rPr>
      </w:pPr>
    </w:p>
    <w:p w14:paraId="7B5D50A3" w14:textId="77777777" w:rsidR="00745E55" w:rsidRDefault="00CC2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EB84D6" w14:textId="77777777" w:rsidR="00745E55" w:rsidRDefault="00CC2F47">
      <w:pPr>
        <w:rPr>
          <w:sz w:val="24"/>
          <w:szCs w:val="24"/>
        </w:rPr>
      </w:pPr>
      <w:r>
        <w:rPr>
          <w:sz w:val="24"/>
          <w:szCs w:val="24"/>
        </w:rPr>
        <w:t>Foods: records the foods the patients consume focusing on minerals/calories that need to be watched in the renal diet.  These main minerals include phosphorus, potassium, and sodium. Along with focusing on calories consumed too.  Recommended units for potassium, sodium, and phosphorus are mg, and the recommended unit for calories is kcals.</w:t>
      </w:r>
    </w:p>
    <w:p w14:paraId="7753D6E3" w14:textId="77777777" w:rsidR="00745E55" w:rsidRDefault="00CC2F47">
      <w:pPr>
        <w:numPr>
          <w:ilvl w:val="0"/>
          <w:numId w:val="18"/>
        </w:numPr>
        <w:rPr>
          <w:sz w:val="24"/>
          <w:szCs w:val="24"/>
        </w:rPr>
      </w:pPr>
      <w:proofErr w:type="spellStart"/>
      <w:r>
        <w:rPr>
          <w:sz w:val="24"/>
          <w:szCs w:val="24"/>
        </w:rPr>
        <w:t>food_id</w:t>
      </w:r>
      <w:proofErr w:type="spellEnd"/>
      <w:r>
        <w:rPr>
          <w:sz w:val="24"/>
          <w:szCs w:val="24"/>
        </w:rPr>
        <w:t xml:space="preserve">: INT (10), </w:t>
      </w:r>
      <w:proofErr w:type="spellStart"/>
      <w:r>
        <w:rPr>
          <w:sz w:val="24"/>
          <w:szCs w:val="24"/>
        </w:rPr>
        <w:t>auto_increment</w:t>
      </w:r>
      <w:proofErr w:type="spellEnd"/>
      <w:r>
        <w:rPr>
          <w:sz w:val="24"/>
          <w:szCs w:val="24"/>
        </w:rPr>
        <w:t>, unique, not NULL, PK</w:t>
      </w:r>
    </w:p>
    <w:p w14:paraId="6667B7CD" w14:textId="77777777" w:rsidR="00745E55" w:rsidRDefault="00CC2F47">
      <w:pPr>
        <w:numPr>
          <w:ilvl w:val="0"/>
          <w:numId w:val="18"/>
        </w:numPr>
        <w:rPr>
          <w:sz w:val="24"/>
          <w:szCs w:val="24"/>
        </w:rPr>
      </w:pPr>
      <w:proofErr w:type="spellStart"/>
      <w:r>
        <w:rPr>
          <w:sz w:val="24"/>
          <w:szCs w:val="24"/>
        </w:rPr>
        <w:lastRenderedPageBreak/>
        <w:t>food_name</w:t>
      </w:r>
      <w:proofErr w:type="spellEnd"/>
      <w:r>
        <w:rPr>
          <w:sz w:val="24"/>
          <w:szCs w:val="24"/>
        </w:rPr>
        <w:t xml:space="preserve">: </w:t>
      </w:r>
      <w:proofErr w:type="gramStart"/>
      <w:r>
        <w:rPr>
          <w:sz w:val="24"/>
          <w:szCs w:val="24"/>
        </w:rPr>
        <w:t>VARCHAR(</w:t>
      </w:r>
      <w:proofErr w:type="gramEnd"/>
      <w:r>
        <w:rPr>
          <w:sz w:val="24"/>
          <w:szCs w:val="24"/>
        </w:rPr>
        <w:t>128), not NULL</w:t>
      </w:r>
    </w:p>
    <w:p w14:paraId="34031EB2" w14:textId="77777777" w:rsidR="00745E55" w:rsidRDefault="00CC2F47">
      <w:pPr>
        <w:numPr>
          <w:ilvl w:val="0"/>
          <w:numId w:val="18"/>
        </w:numPr>
        <w:rPr>
          <w:sz w:val="24"/>
          <w:szCs w:val="24"/>
        </w:rPr>
      </w:pPr>
      <w:proofErr w:type="spellStart"/>
      <w:r>
        <w:rPr>
          <w:sz w:val="24"/>
          <w:szCs w:val="24"/>
        </w:rPr>
        <w:t>phosphorus_content</w:t>
      </w:r>
      <w:proofErr w:type="spellEnd"/>
      <w:r>
        <w:rPr>
          <w:sz w:val="24"/>
          <w:szCs w:val="24"/>
        </w:rPr>
        <w:t xml:space="preserve">: </w:t>
      </w:r>
      <w:proofErr w:type="gramStart"/>
      <w:r>
        <w:rPr>
          <w:sz w:val="24"/>
          <w:szCs w:val="24"/>
        </w:rPr>
        <w:t>INT(</w:t>
      </w:r>
      <w:proofErr w:type="gramEnd"/>
      <w:r>
        <w:rPr>
          <w:sz w:val="24"/>
          <w:szCs w:val="24"/>
        </w:rPr>
        <w:t>11), default NULL</w:t>
      </w:r>
    </w:p>
    <w:p w14:paraId="76BD69BA" w14:textId="77777777" w:rsidR="00745E55" w:rsidRDefault="00CC2F47">
      <w:pPr>
        <w:numPr>
          <w:ilvl w:val="0"/>
          <w:numId w:val="18"/>
        </w:numPr>
        <w:rPr>
          <w:sz w:val="24"/>
          <w:szCs w:val="24"/>
        </w:rPr>
      </w:pPr>
      <w:proofErr w:type="spellStart"/>
      <w:r>
        <w:rPr>
          <w:sz w:val="24"/>
          <w:szCs w:val="24"/>
        </w:rPr>
        <w:t>sodium_content</w:t>
      </w:r>
      <w:proofErr w:type="spellEnd"/>
      <w:r>
        <w:rPr>
          <w:sz w:val="24"/>
          <w:szCs w:val="24"/>
        </w:rPr>
        <w:t xml:space="preserve">: </w:t>
      </w:r>
      <w:proofErr w:type="gramStart"/>
      <w:r>
        <w:rPr>
          <w:sz w:val="24"/>
          <w:szCs w:val="24"/>
        </w:rPr>
        <w:t>INT(</w:t>
      </w:r>
      <w:proofErr w:type="gramEnd"/>
      <w:r>
        <w:rPr>
          <w:sz w:val="24"/>
          <w:szCs w:val="24"/>
        </w:rPr>
        <w:t>11), default NULL</w:t>
      </w:r>
    </w:p>
    <w:p w14:paraId="5B8E0752" w14:textId="77777777" w:rsidR="00745E55" w:rsidRDefault="00CC2F47">
      <w:pPr>
        <w:numPr>
          <w:ilvl w:val="0"/>
          <w:numId w:val="18"/>
        </w:numPr>
        <w:rPr>
          <w:sz w:val="24"/>
          <w:szCs w:val="24"/>
        </w:rPr>
      </w:pPr>
      <w:r>
        <w:rPr>
          <w:sz w:val="24"/>
          <w:szCs w:val="24"/>
        </w:rPr>
        <w:t xml:space="preserve">calories: </w:t>
      </w:r>
      <w:proofErr w:type="gramStart"/>
      <w:r>
        <w:rPr>
          <w:sz w:val="24"/>
          <w:szCs w:val="24"/>
        </w:rPr>
        <w:t>INT(</w:t>
      </w:r>
      <w:proofErr w:type="gramEnd"/>
      <w:r>
        <w:rPr>
          <w:sz w:val="24"/>
          <w:szCs w:val="24"/>
        </w:rPr>
        <w:t>11), default NULL</w:t>
      </w:r>
    </w:p>
    <w:p w14:paraId="72BBAD47" w14:textId="77777777" w:rsidR="00745E55" w:rsidRDefault="00CC2F47">
      <w:pPr>
        <w:numPr>
          <w:ilvl w:val="0"/>
          <w:numId w:val="18"/>
        </w:numPr>
        <w:rPr>
          <w:sz w:val="24"/>
          <w:szCs w:val="24"/>
        </w:rPr>
      </w:pPr>
      <w:proofErr w:type="spellStart"/>
      <w:r>
        <w:rPr>
          <w:sz w:val="24"/>
          <w:szCs w:val="24"/>
        </w:rPr>
        <w:t>potassium_content</w:t>
      </w:r>
      <w:proofErr w:type="spellEnd"/>
      <w:r>
        <w:rPr>
          <w:sz w:val="24"/>
          <w:szCs w:val="24"/>
        </w:rPr>
        <w:t xml:space="preserve">: </w:t>
      </w:r>
      <w:proofErr w:type="gramStart"/>
      <w:r>
        <w:rPr>
          <w:sz w:val="24"/>
          <w:szCs w:val="24"/>
        </w:rPr>
        <w:t>INT(</w:t>
      </w:r>
      <w:proofErr w:type="gramEnd"/>
      <w:r>
        <w:rPr>
          <w:sz w:val="24"/>
          <w:szCs w:val="24"/>
        </w:rPr>
        <w:t>11), default NULL</w:t>
      </w:r>
    </w:p>
    <w:p w14:paraId="24F36A7D" w14:textId="77777777" w:rsidR="00745E55" w:rsidRDefault="00CC2F47">
      <w:pPr>
        <w:numPr>
          <w:ilvl w:val="0"/>
          <w:numId w:val="18"/>
        </w:numPr>
        <w:rPr>
          <w:sz w:val="24"/>
          <w:szCs w:val="24"/>
        </w:rPr>
      </w:pPr>
      <w:r>
        <w:rPr>
          <w:sz w:val="24"/>
          <w:szCs w:val="24"/>
        </w:rPr>
        <w:t xml:space="preserve">amount: </w:t>
      </w:r>
      <w:proofErr w:type="gramStart"/>
      <w:r>
        <w:rPr>
          <w:sz w:val="24"/>
          <w:szCs w:val="24"/>
        </w:rPr>
        <w:t>INT(</w:t>
      </w:r>
      <w:proofErr w:type="gramEnd"/>
      <w:r>
        <w:rPr>
          <w:sz w:val="24"/>
          <w:szCs w:val="24"/>
        </w:rPr>
        <w:t>11), default NULL</w:t>
      </w:r>
    </w:p>
    <w:p w14:paraId="29491441" w14:textId="77777777" w:rsidR="00745E55" w:rsidRDefault="00CC2F47">
      <w:pPr>
        <w:numPr>
          <w:ilvl w:val="0"/>
          <w:numId w:val="18"/>
        </w:numPr>
        <w:rPr>
          <w:sz w:val="24"/>
          <w:szCs w:val="24"/>
        </w:rPr>
      </w:pPr>
      <w:r>
        <w:rPr>
          <w:sz w:val="24"/>
          <w:szCs w:val="24"/>
        </w:rPr>
        <w:t>Using Metric system’s standardized units: potassium/phosphorus/sodium nutrient content would be in mg, and calories would be in kcals. Food portions/amounts would be reported in grams.</w:t>
      </w:r>
    </w:p>
    <w:p w14:paraId="739AC918" w14:textId="77777777" w:rsidR="00745E55" w:rsidRDefault="00CC2F47">
      <w:pPr>
        <w:numPr>
          <w:ilvl w:val="0"/>
          <w:numId w:val="18"/>
        </w:numPr>
        <w:rPr>
          <w:sz w:val="24"/>
          <w:szCs w:val="24"/>
        </w:rPr>
      </w:pPr>
      <w:r>
        <w:rPr>
          <w:sz w:val="24"/>
          <w:szCs w:val="24"/>
        </w:rPr>
        <w:t xml:space="preserve">relationship: </w:t>
      </w:r>
      <w:proofErr w:type="gramStart"/>
      <w:r>
        <w:rPr>
          <w:sz w:val="24"/>
          <w:szCs w:val="24"/>
        </w:rPr>
        <w:t>M:N</w:t>
      </w:r>
      <w:proofErr w:type="gramEnd"/>
      <w:r>
        <w:rPr>
          <w:sz w:val="24"/>
          <w:szCs w:val="24"/>
        </w:rPr>
        <w:t xml:space="preserve"> relationship with Patients implemented with </w:t>
      </w:r>
      <w:proofErr w:type="spellStart"/>
      <w:r>
        <w:rPr>
          <w:sz w:val="24"/>
          <w:szCs w:val="24"/>
        </w:rPr>
        <w:t>Foods_food_id</w:t>
      </w:r>
      <w:proofErr w:type="spellEnd"/>
      <w:r>
        <w:rPr>
          <w:sz w:val="24"/>
          <w:szCs w:val="24"/>
        </w:rPr>
        <w:t xml:space="preserve"> and </w:t>
      </w:r>
      <w:proofErr w:type="spellStart"/>
      <w:r>
        <w:rPr>
          <w:sz w:val="24"/>
          <w:szCs w:val="24"/>
        </w:rPr>
        <w:t>Patients_patient_id</w:t>
      </w:r>
      <w:proofErr w:type="spellEnd"/>
      <w:r>
        <w:rPr>
          <w:sz w:val="24"/>
          <w:szCs w:val="24"/>
        </w:rPr>
        <w:t xml:space="preserve"> as a FK inside of </w:t>
      </w:r>
      <w:proofErr w:type="spellStart"/>
      <w:r>
        <w:rPr>
          <w:sz w:val="24"/>
          <w:szCs w:val="24"/>
        </w:rPr>
        <w:t>Patients_Foods</w:t>
      </w:r>
      <w:proofErr w:type="spellEnd"/>
      <w:r>
        <w:rPr>
          <w:sz w:val="24"/>
          <w:szCs w:val="24"/>
        </w:rPr>
        <w:t xml:space="preserve">. Along with a timestamp of </w:t>
      </w:r>
      <w:proofErr w:type="spellStart"/>
      <w:r>
        <w:rPr>
          <w:sz w:val="24"/>
          <w:szCs w:val="24"/>
        </w:rPr>
        <w:t>patient_food_time</w:t>
      </w:r>
      <w:proofErr w:type="spellEnd"/>
      <w:r>
        <w:rPr>
          <w:sz w:val="24"/>
          <w:szCs w:val="24"/>
        </w:rPr>
        <w:t xml:space="preserve"> </w:t>
      </w:r>
      <w:proofErr w:type="gramStart"/>
      <w:r>
        <w:rPr>
          <w:sz w:val="24"/>
          <w:szCs w:val="24"/>
        </w:rPr>
        <w:t>DATETIME(</w:t>
      </w:r>
      <w:proofErr w:type="gramEnd"/>
      <w:r>
        <w:rPr>
          <w:sz w:val="24"/>
          <w:szCs w:val="24"/>
        </w:rPr>
        <w:t>).</w:t>
      </w:r>
    </w:p>
    <w:p w14:paraId="14218280" w14:textId="77777777" w:rsidR="00745E55" w:rsidRDefault="00CC2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9827D0" w14:textId="77777777" w:rsidR="00745E55" w:rsidRDefault="00CC2F47">
      <w:pPr>
        <w:rPr>
          <w:sz w:val="24"/>
          <w:szCs w:val="24"/>
        </w:rPr>
      </w:pPr>
      <w:proofErr w:type="spellStart"/>
      <w:r>
        <w:rPr>
          <w:sz w:val="24"/>
          <w:szCs w:val="24"/>
        </w:rPr>
        <w:t>Lab_Results</w:t>
      </w:r>
      <w:proofErr w:type="spellEnd"/>
      <w:r>
        <w:rPr>
          <w:sz w:val="24"/>
          <w:szCs w:val="24"/>
        </w:rPr>
        <w:t xml:space="preserve">: records the lab results of the kidney patients that are nutritionally relevant such as phosphorus, potassium and sodium levels. It is also important to monitor adequacy or also known as Kt/v which is a metric that shows how well the patient is dialyzing which is heavily influenced by the type of dialysis they are on since different forms of dialysis have different adequacy metrics to meet. Recommended units for phosphorus </w:t>
      </w:r>
      <w:proofErr w:type="gramStart"/>
      <w:r>
        <w:rPr>
          <w:sz w:val="24"/>
          <w:szCs w:val="24"/>
        </w:rPr>
        <w:t>is</w:t>
      </w:r>
      <w:proofErr w:type="gramEnd"/>
      <w:r>
        <w:rPr>
          <w:sz w:val="24"/>
          <w:szCs w:val="24"/>
        </w:rPr>
        <w:t xml:space="preserve"> mg/dL, and for sodium and potassium is </w:t>
      </w:r>
      <w:proofErr w:type="spellStart"/>
      <w:r>
        <w:rPr>
          <w:sz w:val="24"/>
          <w:szCs w:val="24"/>
        </w:rPr>
        <w:t>mEq</w:t>
      </w:r>
      <w:proofErr w:type="spellEnd"/>
      <w:r>
        <w:rPr>
          <w:sz w:val="24"/>
          <w:szCs w:val="24"/>
        </w:rPr>
        <w:t>/L.</w:t>
      </w:r>
    </w:p>
    <w:p w14:paraId="3C3C430F" w14:textId="77777777" w:rsidR="00745E55" w:rsidRDefault="00CC2F47">
      <w:pPr>
        <w:numPr>
          <w:ilvl w:val="0"/>
          <w:numId w:val="6"/>
        </w:numPr>
        <w:rPr>
          <w:sz w:val="24"/>
          <w:szCs w:val="24"/>
        </w:rPr>
      </w:pPr>
      <w:proofErr w:type="spellStart"/>
      <w:r>
        <w:rPr>
          <w:sz w:val="24"/>
          <w:szCs w:val="24"/>
        </w:rPr>
        <w:t>lab_id</w:t>
      </w:r>
      <w:proofErr w:type="spellEnd"/>
      <w:r>
        <w:rPr>
          <w:sz w:val="24"/>
          <w:szCs w:val="24"/>
        </w:rPr>
        <w:t xml:space="preserve">: </w:t>
      </w:r>
      <w:proofErr w:type="gramStart"/>
      <w:r>
        <w:rPr>
          <w:sz w:val="24"/>
          <w:szCs w:val="24"/>
        </w:rPr>
        <w:t>INT(</w:t>
      </w:r>
      <w:proofErr w:type="gramEnd"/>
      <w:r>
        <w:rPr>
          <w:sz w:val="24"/>
          <w:szCs w:val="24"/>
        </w:rPr>
        <w:t xml:space="preserve">11), </w:t>
      </w:r>
      <w:proofErr w:type="spellStart"/>
      <w:r>
        <w:rPr>
          <w:sz w:val="24"/>
          <w:szCs w:val="24"/>
        </w:rPr>
        <w:t>auto_increment</w:t>
      </w:r>
      <w:proofErr w:type="spellEnd"/>
      <w:r>
        <w:rPr>
          <w:sz w:val="24"/>
          <w:szCs w:val="24"/>
        </w:rPr>
        <w:t>, unique, not NULL, PK</w:t>
      </w:r>
    </w:p>
    <w:p w14:paraId="6EE570E3" w14:textId="77777777" w:rsidR="00745E55" w:rsidRDefault="00CC2F47">
      <w:pPr>
        <w:numPr>
          <w:ilvl w:val="0"/>
          <w:numId w:val="6"/>
        </w:numPr>
        <w:rPr>
          <w:sz w:val="24"/>
          <w:szCs w:val="24"/>
        </w:rPr>
      </w:pPr>
      <w:proofErr w:type="spellStart"/>
      <w:r>
        <w:rPr>
          <w:sz w:val="24"/>
          <w:szCs w:val="24"/>
        </w:rPr>
        <w:t>phosphorus_lab</w:t>
      </w:r>
      <w:proofErr w:type="spellEnd"/>
      <w:r>
        <w:rPr>
          <w:sz w:val="24"/>
          <w:szCs w:val="24"/>
        </w:rPr>
        <w:t>: FLOAT</w:t>
      </w:r>
    </w:p>
    <w:p w14:paraId="73289784" w14:textId="77777777" w:rsidR="00745E55" w:rsidRDefault="00CC2F47">
      <w:pPr>
        <w:numPr>
          <w:ilvl w:val="0"/>
          <w:numId w:val="6"/>
        </w:numPr>
        <w:rPr>
          <w:sz w:val="24"/>
          <w:szCs w:val="24"/>
        </w:rPr>
      </w:pPr>
      <w:proofErr w:type="spellStart"/>
      <w:r>
        <w:rPr>
          <w:sz w:val="24"/>
          <w:szCs w:val="24"/>
        </w:rPr>
        <w:t>potassium_lab</w:t>
      </w:r>
      <w:proofErr w:type="spellEnd"/>
      <w:r>
        <w:rPr>
          <w:sz w:val="24"/>
          <w:szCs w:val="24"/>
        </w:rPr>
        <w:t>: FLOAT, default NULL</w:t>
      </w:r>
    </w:p>
    <w:p w14:paraId="7749A83F" w14:textId="77777777" w:rsidR="00745E55" w:rsidRDefault="00CC2F47">
      <w:pPr>
        <w:numPr>
          <w:ilvl w:val="0"/>
          <w:numId w:val="6"/>
        </w:numPr>
        <w:rPr>
          <w:sz w:val="24"/>
          <w:szCs w:val="24"/>
        </w:rPr>
      </w:pPr>
      <w:proofErr w:type="spellStart"/>
      <w:r>
        <w:rPr>
          <w:sz w:val="24"/>
          <w:szCs w:val="24"/>
        </w:rPr>
        <w:t>sodium_lab</w:t>
      </w:r>
      <w:proofErr w:type="spellEnd"/>
      <w:r>
        <w:rPr>
          <w:sz w:val="24"/>
          <w:szCs w:val="24"/>
        </w:rPr>
        <w:t xml:space="preserve">: </w:t>
      </w:r>
      <w:proofErr w:type="gramStart"/>
      <w:r>
        <w:rPr>
          <w:sz w:val="24"/>
          <w:szCs w:val="24"/>
        </w:rPr>
        <w:t>INT(</w:t>
      </w:r>
      <w:proofErr w:type="gramEnd"/>
      <w:r>
        <w:rPr>
          <w:sz w:val="24"/>
          <w:szCs w:val="24"/>
        </w:rPr>
        <w:t>11), default NULL</w:t>
      </w:r>
    </w:p>
    <w:p w14:paraId="5FC87E7B" w14:textId="77777777" w:rsidR="00745E55" w:rsidRDefault="00CC2F47">
      <w:pPr>
        <w:numPr>
          <w:ilvl w:val="0"/>
          <w:numId w:val="6"/>
        </w:numPr>
        <w:rPr>
          <w:sz w:val="24"/>
          <w:szCs w:val="24"/>
        </w:rPr>
      </w:pPr>
      <w:proofErr w:type="spellStart"/>
      <w:r>
        <w:rPr>
          <w:sz w:val="24"/>
          <w:szCs w:val="24"/>
        </w:rPr>
        <w:t>dialysis_adequacy_lab</w:t>
      </w:r>
      <w:proofErr w:type="spellEnd"/>
      <w:r>
        <w:rPr>
          <w:sz w:val="24"/>
          <w:szCs w:val="24"/>
        </w:rPr>
        <w:t>: FLOAT, default NULL</w:t>
      </w:r>
    </w:p>
    <w:p w14:paraId="29A92FCB" w14:textId="77777777" w:rsidR="00745E55" w:rsidRDefault="00CC2F47">
      <w:pPr>
        <w:numPr>
          <w:ilvl w:val="0"/>
          <w:numId w:val="6"/>
        </w:numPr>
        <w:rPr>
          <w:sz w:val="24"/>
          <w:szCs w:val="24"/>
        </w:rPr>
      </w:pPr>
      <w:proofErr w:type="spellStart"/>
      <w:r>
        <w:rPr>
          <w:sz w:val="24"/>
          <w:szCs w:val="24"/>
        </w:rPr>
        <w:t>lab_results_time</w:t>
      </w:r>
      <w:proofErr w:type="spellEnd"/>
      <w:r>
        <w:rPr>
          <w:sz w:val="24"/>
          <w:szCs w:val="24"/>
        </w:rPr>
        <w:t xml:space="preserve">: </w:t>
      </w:r>
      <w:proofErr w:type="gramStart"/>
      <w:r>
        <w:rPr>
          <w:sz w:val="24"/>
          <w:szCs w:val="24"/>
        </w:rPr>
        <w:t>DATETIME(</w:t>
      </w:r>
      <w:proofErr w:type="gramEnd"/>
      <w:r>
        <w:rPr>
          <w:sz w:val="24"/>
          <w:szCs w:val="24"/>
        </w:rPr>
        <w:t>), default NULL</w:t>
      </w:r>
    </w:p>
    <w:p w14:paraId="5A9B42EE" w14:textId="77777777" w:rsidR="00745E55" w:rsidRDefault="00CC2F47">
      <w:pPr>
        <w:numPr>
          <w:ilvl w:val="0"/>
          <w:numId w:val="6"/>
        </w:numPr>
        <w:rPr>
          <w:sz w:val="24"/>
          <w:szCs w:val="24"/>
        </w:rPr>
      </w:pPr>
      <w:r>
        <w:rPr>
          <w:sz w:val="24"/>
          <w:szCs w:val="24"/>
        </w:rPr>
        <w:t xml:space="preserve">Utilizes the Conventional Unit system for laboratory values which is adapting the standardized units used within the United States for these lab values: sodium </w:t>
      </w:r>
      <w:proofErr w:type="spellStart"/>
      <w:r>
        <w:rPr>
          <w:sz w:val="24"/>
          <w:szCs w:val="24"/>
        </w:rPr>
        <w:t>mEq</w:t>
      </w:r>
      <w:proofErr w:type="spellEnd"/>
      <w:r>
        <w:rPr>
          <w:sz w:val="24"/>
          <w:szCs w:val="24"/>
        </w:rPr>
        <w:t xml:space="preserve">/L, potassium </w:t>
      </w:r>
      <w:proofErr w:type="spellStart"/>
      <w:r>
        <w:rPr>
          <w:sz w:val="24"/>
          <w:szCs w:val="24"/>
        </w:rPr>
        <w:t>mEq</w:t>
      </w:r>
      <w:proofErr w:type="spellEnd"/>
      <w:r>
        <w:rPr>
          <w:sz w:val="24"/>
          <w:szCs w:val="24"/>
        </w:rPr>
        <w:t>/L, and phosphorus mg/dL.</w:t>
      </w:r>
    </w:p>
    <w:p w14:paraId="1163898B" w14:textId="77777777" w:rsidR="00745E55" w:rsidRDefault="00CC2F47">
      <w:pPr>
        <w:numPr>
          <w:ilvl w:val="0"/>
          <w:numId w:val="6"/>
        </w:numPr>
        <w:rPr>
          <w:sz w:val="24"/>
          <w:szCs w:val="24"/>
        </w:rPr>
      </w:pPr>
      <w:r>
        <w:rPr>
          <w:sz w:val="24"/>
          <w:szCs w:val="24"/>
        </w:rPr>
        <w:t xml:space="preserve">relationship: M:1 relationship with </w:t>
      </w:r>
      <w:proofErr w:type="gramStart"/>
      <w:r>
        <w:rPr>
          <w:sz w:val="24"/>
          <w:szCs w:val="24"/>
        </w:rPr>
        <w:t>Patients</w:t>
      </w:r>
      <w:proofErr w:type="gramEnd"/>
      <w:r>
        <w:rPr>
          <w:sz w:val="24"/>
          <w:szCs w:val="24"/>
        </w:rPr>
        <w:t xml:space="preserve"> implemented with </w:t>
      </w:r>
      <w:proofErr w:type="spellStart"/>
      <w:r>
        <w:rPr>
          <w:sz w:val="24"/>
          <w:szCs w:val="24"/>
        </w:rPr>
        <w:t>Patients_patient_id</w:t>
      </w:r>
      <w:proofErr w:type="spellEnd"/>
      <w:r>
        <w:rPr>
          <w:sz w:val="24"/>
          <w:szCs w:val="24"/>
        </w:rPr>
        <w:t xml:space="preserve"> as a FK inside of </w:t>
      </w:r>
      <w:proofErr w:type="spellStart"/>
      <w:r>
        <w:rPr>
          <w:sz w:val="24"/>
          <w:szCs w:val="24"/>
        </w:rPr>
        <w:t>Lab_Results</w:t>
      </w:r>
      <w:proofErr w:type="spellEnd"/>
      <w:r>
        <w:rPr>
          <w:sz w:val="24"/>
          <w:szCs w:val="24"/>
        </w:rPr>
        <w:t>.</w:t>
      </w:r>
    </w:p>
    <w:p w14:paraId="32A04E3F" w14:textId="77777777" w:rsidR="00745E55" w:rsidRDefault="00CC2F47">
      <w:pPr>
        <w:numPr>
          <w:ilvl w:val="0"/>
          <w:numId w:val="6"/>
        </w:numPr>
        <w:rPr>
          <w:sz w:val="24"/>
          <w:szCs w:val="24"/>
        </w:rPr>
      </w:pPr>
      <w:r>
        <w:rPr>
          <w:sz w:val="24"/>
          <w:szCs w:val="24"/>
        </w:rPr>
        <w:t xml:space="preserve">relationship: M:1 relationship with </w:t>
      </w:r>
      <w:proofErr w:type="spellStart"/>
      <w:r>
        <w:rPr>
          <w:sz w:val="24"/>
          <w:szCs w:val="24"/>
        </w:rPr>
        <w:t>Dialysis_Forms</w:t>
      </w:r>
      <w:proofErr w:type="spellEnd"/>
      <w:r>
        <w:rPr>
          <w:sz w:val="24"/>
          <w:szCs w:val="24"/>
        </w:rPr>
        <w:t xml:space="preserve"> implemented with </w:t>
      </w:r>
      <w:proofErr w:type="spellStart"/>
      <w:r>
        <w:rPr>
          <w:sz w:val="24"/>
          <w:szCs w:val="24"/>
        </w:rPr>
        <w:t>Dialysis_Forms_dialysis_id</w:t>
      </w:r>
      <w:proofErr w:type="spellEnd"/>
      <w:r>
        <w:rPr>
          <w:sz w:val="24"/>
          <w:szCs w:val="24"/>
        </w:rPr>
        <w:t xml:space="preserve"> as </w:t>
      </w:r>
      <w:proofErr w:type="gramStart"/>
      <w:r>
        <w:rPr>
          <w:sz w:val="24"/>
          <w:szCs w:val="24"/>
        </w:rPr>
        <w:t>a</w:t>
      </w:r>
      <w:proofErr w:type="gramEnd"/>
      <w:r>
        <w:rPr>
          <w:sz w:val="24"/>
          <w:szCs w:val="24"/>
        </w:rPr>
        <w:t xml:space="preserve"> FK inside of Lab Results.</w:t>
      </w:r>
    </w:p>
    <w:p w14:paraId="4AE69BEE" w14:textId="77777777" w:rsidR="00745E55" w:rsidRDefault="00745E55">
      <w:pPr>
        <w:rPr>
          <w:sz w:val="24"/>
          <w:szCs w:val="24"/>
        </w:rPr>
      </w:pPr>
    </w:p>
    <w:p w14:paraId="0BF8D986" w14:textId="77777777" w:rsidR="00745E55" w:rsidRDefault="00CC2F47">
      <w:pPr>
        <w:rPr>
          <w:sz w:val="24"/>
          <w:szCs w:val="24"/>
        </w:rPr>
      </w:pPr>
      <w:proofErr w:type="spellStart"/>
      <w:r>
        <w:rPr>
          <w:sz w:val="24"/>
          <w:szCs w:val="24"/>
        </w:rPr>
        <w:t>Dialysis_Forms</w:t>
      </w:r>
      <w:proofErr w:type="spellEnd"/>
      <w:r>
        <w:rPr>
          <w:sz w:val="24"/>
          <w:szCs w:val="24"/>
        </w:rPr>
        <w:t>: records the type of dialysis the kidney patient is on; common types of dialysis include in-center, home-</w:t>
      </w:r>
      <w:proofErr w:type="spellStart"/>
      <w:r>
        <w:rPr>
          <w:sz w:val="24"/>
          <w:szCs w:val="24"/>
        </w:rPr>
        <w:t>hemo</w:t>
      </w:r>
      <w:proofErr w:type="spellEnd"/>
      <w:r>
        <w:rPr>
          <w:sz w:val="24"/>
          <w:szCs w:val="24"/>
        </w:rPr>
        <w:t>, and peritoneal dialysis. The form of dialysis can affect the desired lab results, and different forms of dialysis have different desired adequacy metrics.</w:t>
      </w:r>
    </w:p>
    <w:p w14:paraId="64BD97E9" w14:textId="77777777" w:rsidR="00745E55" w:rsidRDefault="00CC2F47">
      <w:pPr>
        <w:numPr>
          <w:ilvl w:val="0"/>
          <w:numId w:val="15"/>
        </w:numPr>
        <w:rPr>
          <w:sz w:val="24"/>
          <w:szCs w:val="24"/>
        </w:rPr>
      </w:pPr>
      <w:proofErr w:type="spellStart"/>
      <w:r>
        <w:rPr>
          <w:sz w:val="24"/>
          <w:szCs w:val="24"/>
        </w:rPr>
        <w:t>dialysis_id</w:t>
      </w:r>
      <w:proofErr w:type="spellEnd"/>
      <w:r>
        <w:rPr>
          <w:sz w:val="24"/>
          <w:szCs w:val="24"/>
        </w:rPr>
        <w:t xml:space="preserve">: </w:t>
      </w:r>
      <w:proofErr w:type="gramStart"/>
      <w:r>
        <w:rPr>
          <w:sz w:val="24"/>
          <w:szCs w:val="24"/>
        </w:rPr>
        <w:t>INT(</w:t>
      </w:r>
      <w:proofErr w:type="gramEnd"/>
      <w:r>
        <w:rPr>
          <w:sz w:val="24"/>
          <w:szCs w:val="24"/>
        </w:rPr>
        <w:t xml:space="preserve">10), </w:t>
      </w:r>
      <w:proofErr w:type="spellStart"/>
      <w:r>
        <w:rPr>
          <w:sz w:val="24"/>
          <w:szCs w:val="24"/>
        </w:rPr>
        <w:t>auto_increment</w:t>
      </w:r>
      <w:proofErr w:type="spellEnd"/>
      <w:r>
        <w:rPr>
          <w:sz w:val="24"/>
          <w:szCs w:val="24"/>
        </w:rPr>
        <w:t>, unique, not NULL, PK</w:t>
      </w:r>
    </w:p>
    <w:p w14:paraId="5879A241" w14:textId="77777777" w:rsidR="00745E55" w:rsidRDefault="00CC2F47">
      <w:pPr>
        <w:numPr>
          <w:ilvl w:val="0"/>
          <w:numId w:val="15"/>
        </w:numPr>
        <w:rPr>
          <w:sz w:val="24"/>
          <w:szCs w:val="24"/>
        </w:rPr>
      </w:pPr>
      <w:r>
        <w:rPr>
          <w:sz w:val="24"/>
          <w:szCs w:val="24"/>
        </w:rPr>
        <w:t xml:space="preserve">name: </w:t>
      </w:r>
      <w:proofErr w:type="gramStart"/>
      <w:r>
        <w:rPr>
          <w:sz w:val="24"/>
          <w:szCs w:val="24"/>
        </w:rPr>
        <w:t>VARCHAR(</w:t>
      </w:r>
      <w:proofErr w:type="gramEnd"/>
      <w:r>
        <w:rPr>
          <w:sz w:val="24"/>
          <w:szCs w:val="24"/>
        </w:rPr>
        <w:t>128), not NULL</w:t>
      </w:r>
    </w:p>
    <w:p w14:paraId="4D5284EF" w14:textId="77777777" w:rsidR="00745E55" w:rsidRDefault="00CC2F47">
      <w:pPr>
        <w:numPr>
          <w:ilvl w:val="0"/>
          <w:numId w:val="15"/>
        </w:numPr>
        <w:rPr>
          <w:sz w:val="24"/>
          <w:szCs w:val="24"/>
        </w:rPr>
      </w:pPr>
      <w:proofErr w:type="spellStart"/>
      <w:r>
        <w:rPr>
          <w:sz w:val="24"/>
          <w:szCs w:val="24"/>
        </w:rPr>
        <w:t>location_type</w:t>
      </w:r>
      <w:proofErr w:type="spellEnd"/>
      <w:r>
        <w:rPr>
          <w:sz w:val="24"/>
          <w:szCs w:val="24"/>
        </w:rPr>
        <w:t xml:space="preserve">: </w:t>
      </w:r>
      <w:proofErr w:type="gramStart"/>
      <w:r>
        <w:rPr>
          <w:sz w:val="24"/>
          <w:szCs w:val="24"/>
        </w:rPr>
        <w:t>VARCHAR(</w:t>
      </w:r>
      <w:proofErr w:type="gramEnd"/>
      <w:r>
        <w:rPr>
          <w:sz w:val="24"/>
          <w:szCs w:val="24"/>
        </w:rPr>
        <w:t>128), not NULL</w:t>
      </w:r>
    </w:p>
    <w:p w14:paraId="71C29F2F" w14:textId="77777777" w:rsidR="00745E55" w:rsidRDefault="00CC2F47">
      <w:pPr>
        <w:numPr>
          <w:ilvl w:val="0"/>
          <w:numId w:val="15"/>
        </w:numPr>
        <w:rPr>
          <w:sz w:val="24"/>
          <w:szCs w:val="24"/>
        </w:rPr>
      </w:pPr>
      <w:proofErr w:type="spellStart"/>
      <w:r>
        <w:rPr>
          <w:sz w:val="24"/>
          <w:szCs w:val="24"/>
        </w:rPr>
        <w:lastRenderedPageBreak/>
        <w:t>adequacy_standard</w:t>
      </w:r>
      <w:proofErr w:type="spellEnd"/>
      <w:r>
        <w:rPr>
          <w:sz w:val="24"/>
          <w:szCs w:val="24"/>
        </w:rPr>
        <w:t>: FLOAT, not NULL</w:t>
      </w:r>
    </w:p>
    <w:p w14:paraId="0D8987AA" w14:textId="77777777" w:rsidR="00745E55" w:rsidRDefault="00CC2F47">
      <w:pPr>
        <w:numPr>
          <w:ilvl w:val="0"/>
          <w:numId w:val="2"/>
        </w:numPr>
        <w:rPr>
          <w:sz w:val="24"/>
          <w:szCs w:val="24"/>
        </w:rPr>
      </w:pPr>
      <w:r>
        <w:rPr>
          <w:sz w:val="24"/>
          <w:szCs w:val="24"/>
        </w:rPr>
        <w:t xml:space="preserve">relationship: 1:M relationship with </w:t>
      </w:r>
      <w:proofErr w:type="spellStart"/>
      <w:r>
        <w:rPr>
          <w:sz w:val="24"/>
          <w:szCs w:val="24"/>
        </w:rPr>
        <w:t>Lab_Results</w:t>
      </w:r>
      <w:proofErr w:type="spellEnd"/>
      <w:r>
        <w:rPr>
          <w:sz w:val="24"/>
          <w:szCs w:val="24"/>
        </w:rPr>
        <w:t xml:space="preserve"> implemented with </w:t>
      </w:r>
      <w:proofErr w:type="spellStart"/>
      <w:r>
        <w:rPr>
          <w:sz w:val="24"/>
          <w:szCs w:val="24"/>
        </w:rPr>
        <w:t>Dialysis_Forms_dialysis_id</w:t>
      </w:r>
      <w:proofErr w:type="spellEnd"/>
      <w:r>
        <w:rPr>
          <w:sz w:val="24"/>
          <w:szCs w:val="24"/>
        </w:rPr>
        <w:t xml:space="preserve"> as </w:t>
      </w:r>
      <w:proofErr w:type="gramStart"/>
      <w:r>
        <w:rPr>
          <w:sz w:val="24"/>
          <w:szCs w:val="24"/>
        </w:rPr>
        <w:t>a</w:t>
      </w:r>
      <w:proofErr w:type="gramEnd"/>
      <w:r>
        <w:rPr>
          <w:sz w:val="24"/>
          <w:szCs w:val="24"/>
        </w:rPr>
        <w:t xml:space="preserve"> FK inside of </w:t>
      </w:r>
      <w:proofErr w:type="spellStart"/>
      <w:r>
        <w:rPr>
          <w:sz w:val="24"/>
          <w:szCs w:val="24"/>
        </w:rPr>
        <w:t>Lab_Results</w:t>
      </w:r>
      <w:proofErr w:type="spellEnd"/>
      <w:r>
        <w:rPr>
          <w:sz w:val="24"/>
          <w:szCs w:val="24"/>
        </w:rPr>
        <w:t>.</w:t>
      </w:r>
    </w:p>
    <w:p w14:paraId="70263635" w14:textId="77777777" w:rsidR="00745E55" w:rsidRDefault="00745E55">
      <w:pPr>
        <w:pStyle w:val="Heading6"/>
      </w:pPr>
      <w:bookmarkStart w:id="12" w:name="_el8vbk16a4dr" w:colFirst="0" w:colLast="0"/>
      <w:bookmarkEnd w:id="12"/>
    </w:p>
    <w:p w14:paraId="04FA8AF7" w14:textId="77777777" w:rsidR="00745E55" w:rsidRDefault="00CC2F47">
      <w:pPr>
        <w:pStyle w:val="Heading6"/>
      </w:pPr>
      <w:bookmarkStart w:id="13" w:name="_pi4ukxgxt0sw" w:colFirst="0" w:colLast="0"/>
      <w:bookmarkEnd w:id="13"/>
      <w:r>
        <w:t>Intersection Table:</w:t>
      </w:r>
    </w:p>
    <w:p w14:paraId="1AB1D503" w14:textId="77777777" w:rsidR="00745E55" w:rsidRDefault="00CC2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459F2B" w14:textId="77777777" w:rsidR="00745E55" w:rsidRDefault="00CC2F47">
      <w:pPr>
        <w:rPr>
          <w:sz w:val="24"/>
          <w:szCs w:val="24"/>
        </w:rPr>
      </w:pPr>
      <w:proofErr w:type="spellStart"/>
      <w:r>
        <w:rPr>
          <w:sz w:val="24"/>
          <w:szCs w:val="24"/>
        </w:rPr>
        <w:t>Patient_Foods</w:t>
      </w:r>
      <w:proofErr w:type="spellEnd"/>
      <w:r>
        <w:rPr>
          <w:sz w:val="24"/>
          <w:szCs w:val="24"/>
        </w:rPr>
        <w:t>: Intersection table between Patients and Foods. This connects the patients to food that they have eaten, and adds a time characteristic for when the patient ate the food.</w:t>
      </w:r>
    </w:p>
    <w:p w14:paraId="10F80E9D" w14:textId="77777777" w:rsidR="00745E55" w:rsidRDefault="00CC2F47">
      <w:pPr>
        <w:numPr>
          <w:ilvl w:val="0"/>
          <w:numId w:val="7"/>
        </w:numPr>
        <w:rPr>
          <w:sz w:val="24"/>
          <w:szCs w:val="24"/>
        </w:rPr>
      </w:pPr>
      <w:proofErr w:type="spellStart"/>
      <w:r>
        <w:rPr>
          <w:sz w:val="24"/>
          <w:szCs w:val="24"/>
        </w:rPr>
        <w:t>Foods_food_id</w:t>
      </w:r>
      <w:proofErr w:type="spellEnd"/>
      <w:r>
        <w:rPr>
          <w:sz w:val="24"/>
          <w:szCs w:val="24"/>
        </w:rPr>
        <w:t>: INT (10), FK ON DELETE CASCADE</w:t>
      </w:r>
    </w:p>
    <w:p w14:paraId="17555648" w14:textId="77777777" w:rsidR="00745E55" w:rsidRDefault="00CC2F47">
      <w:pPr>
        <w:numPr>
          <w:ilvl w:val="0"/>
          <w:numId w:val="7"/>
        </w:numPr>
        <w:rPr>
          <w:sz w:val="24"/>
          <w:szCs w:val="24"/>
        </w:rPr>
      </w:pPr>
      <w:proofErr w:type="spellStart"/>
      <w:r>
        <w:rPr>
          <w:sz w:val="24"/>
          <w:szCs w:val="24"/>
        </w:rPr>
        <w:t>Patients_patient_id</w:t>
      </w:r>
      <w:proofErr w:type="spellEnd"/>
      <w:r>
        <w:rPr>
          <w:sz w:val="24"/>
          <w:szCs w:val="24"/>
        </w:rPr>
        <w:t>: INT (11), FK ON DELETE CASCADE</w:t>
      </w:r>
    </w:p>
    <w:p w14:paraId="3FDBD94E" w14:textId="77777777" w:rsidR="00745E55" w:rsidRDefault="00CC2F47">
      <w:pPr>
        <w:numPr>
          <w:ilvl w:val="0"/>
          <w:numId w:val="7"/>
        </w:numPr>
        <w:rPr>
          <w:sz w:val="24"/>
          <w:szCs w:val="24"/>
        </w:rPr>
      </w:pPr>
      <w:proofErr w:type="spellStart"/>
      <w:r>
        <w:rPr>
          <w:sz w:val="24"/>
          <w:szCs w:val="24"/>
        </w:rPr>
        <w:t>patient_food_time</w:t>
      </w:r>
      <w:proofErr w:type="spellEnd"/>
      <w:r>
        <w:rPr>
          <w:sz w:val="24"/>
          <w:szCs w:val="24"/>
        </w:rPr>
        <w:t xml:space="preserve">: </w:t>
      </w:r>
      <w:proofErr w:type="gramStart"/>
      <w:r>
        <w:rPr>
          <w:sz w:val="24"/>
          <w:szCs w:val="24"/>
        </w:rPr>
        <w:t>DATETIME(</w:t>
      </w:r>
      <w:proofErr w:type="gramEnd"/>
      <w:r>
        <w:rPr>
          <w:sz w:val="24"/>
          <w:szCs w:val="24"/>
        </w:rPr>
        <w:t>), not NULL</w:t>
      </w:r>
    </w:p>
    <w:p w14:paraId="702C544F" w14:textId="77777777" w:rsidR="00745E55" w:rsidRDefault="00745E55">
      <w:pPr>
        <w:rPr>
          <w:sz w:val="24"/>
          <w:szCs w:val="24"/>
        </w:rPr>
      </w:pPr>
    </w:p>
    <w:p w14:paraId="6FAB45C5" w14:textId="77777777" w:rsidR="00745E55" w:rsidRDefault="00CC2F47">
      <w:pPr>
        <w:pStyle w:val="Heading5"/>
        <w:keepNext w:val="0"/>
        <w:keepLines w:val="0"/>
        <w:shd w:val="clear" w:color="auto" w:fill="FFFFFF"/>
        <w:spacing w:before="180" w:after="180" w:line="360" w:lineRule="auto"/>
        <w:rPr>
          <w:rFonts w:ascii="Times New Roman" w:eastAsia="Times New Roman" w:hAnsi="Times New Roman" w:cs="Times New Roman"/>
        </w:rPr>
      </w:pPr>
      <w:bookmarkStart w:id="14" w:name="_c52uw222ry25" w:colFirst="0" w:colLast="0"/>
      <w:bookmarkEnd w:id="14"/>
      <w:r>
        <w:rPr>
          <w:b/>
          <w:u w:val="single"/>
        </w:rPr>
        <w:t>Entity-Relationship Diagram:</w:t>
      </w:r>
    </w:p>
    <w:p w14:paraId="18A08623" w14:textId="77777777" w:rsidR="00745E55" w:rsidRDefault="00CC2F47">
      <w:pPr>
        <w:rPr>
          <w:sz w:val="24"/>
          <w:szCs w:val="24"/>
        </w:rPr>
      </w:pPr>
      <w:r>
        <w:rPr>
          <w:sz w:val="24"/>
          <w:szCs w:val="24"/>
        </w:rPr>
        <w:t xml:space="preserve"> </w:t>
      </w:r>
      <w:r>
        <w:rPr>
          <w:noProof/>
          <w:sz w:val="24"/>
          <w:szCs w:val="24"/>
        </w:rPr>
        <w:drawing>
          <wp:inline distT="114300" distB="114300" distL="114300" distR="114300" wp14:anchorId="4C6AF1F6" wp14:editId="3DD14F99">
            <wp:extent cx="5943600" cy="2667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2667000"/>
                    </a:xfrm>
                    <a:prstGeom prst="rect">
                      <a:avLst/>
                    </a:prstGeom>
                    <a:ln/>
                  </pic:spPr>
                </pic:pic>
              </a:graphicData>
            </a:graphic>
          </wp:inline>
        </w:drawing>
      </w:r>
    </w:p>
    <w:p w14:paraId="6146B206" w14:textId="77777777" w:rsidR="00745E55" w:rsidRDefault="00745E55">
      <w:pPr>
        <w:rPr>
          <w:sz w:val="24"/>
          <w:szCs w:val="24"/>
        </w:rPr>
      </w:pPr>
    </w:p>
    <w:p w14:paraId="70286AB1" w14:textId="77777777" w:rsidR="00745E55" w:rsidRDefault="00D0760B">
      <w:pPr>
        <w:rPr>
          <w:sz w:val="24"/>
          <w:szCs w:val="24"/>
        </w:rPr>
      </w:pPr>
      <w:r>
        <w:pict w14:anchorId="21E76345">
          <v:rect id="_x0000_i1025" style="width:0;height:1.5pt" o:hralign="center" o:hrstd="t" o:hr="t" fillcolor="#a0a0a0" stroked="f"/>
        </w:pict>
      </w:r>
    </w:p>
    <w:p w14:paraId="5991F253" w14:textId="77777777" w:rsidR="00745E55" w:rsidRDefault="00CC2F47">
      <w:pPr>
        <w:spacing w:before="240" w:after="240"/>
        <w:rPr>
          <w:sz w:val="18"/>
          <w:szCs w:val="18"/>
        </w:rPr>
      </w:pPr>
      <w:r>
        <w:rPr>
          <w:color w:val="0563C1"/>
          <w:sz w:val="30"/>
          <w:szCs w:val="30"/>
          <w:vertAlign w:val="superscript"/>
        </w:rPr>
        <w:t>[1]</w:t>
      </w:r>
      <w:r>
        <w:rPr>
          <w:sz w:val="18"/>
          <w:szCs w:val="18"/>
        </w:rPr>
        <w:t xml:space="preserve"> Centers for Disease Control and Prevention. (2022, February 28). </w:t>
      </w:r>
      <w:r>
        <w:rPr>
          <w:i/>
          <w:sz w:val="18"/>
          <w:szCs w:val="18"/>
        </w:rPr>
        <w:t>Chronic Kidney Disease Basics</w:t>
      </w:r>
      <w:r>
        <w:rPr>
          <w:sz w:val="18"/>
          <w:szCs w:val="18"/>
        </w:rPr>
        <w:t>. Centers for Disease Control and Prevention. Retrieved April 3, 2022, from</w:t>
      </w:r>
      <w:hyperlink r:id="rId8" w:anchor=":~:text=15%25%20of%20US%20adults%20are,is%20about%2037%20million%20people">
        <w:r>
          <w:rPr>
            <w:sz w:val="18"/>
            <w:szCs w:val="18"/>
          </w:rPr>
          <w:t xml:space="preserve"> </w:t>
        </w:r>
      </w:hyperlink>
      <w:hyperlink r:id="rId9" w:anchor=":~:text=15%25%20of%20US%20adults%20are,is%20about%2037%20million%20people">
        <w:r>
          <w:rPr>
            <w:color w:val="0563C1"/>
            <w:sz w:val="18"/>
            <w:szCs w:val="18"/>
            <w:u w:val="single"/>
          </w:rPr>
          <w:t>https://www.cdc.gov/kidneydisease/basics.html#:~:text=15%25%20of%20US%20adults%20are,is%20about%2037%20million%20people</w:t>
        </w:r>
      </w:hyperlink>
      <w:r>
        <w:rPr>
          <w:sz w:val="18"/>
          <w:szCs w:val="18"/>
        </w:rPr>
        <w:t>.</w:t>
      </w:r>
    </w:p>
    <w:p w14:paraId="4F0A34E4" w14:textId="77777777" w:rsidR="00745E55" w:rsidRDefault="00CC2F47">
      <w:pPr>
        <w:rPr>
          <w:sz w:val="18"/>
          <w:szCs w:val="18"/>
        </w:rPr>
      </w:pPr>
      <w:r>
        <w:rPr>
          <w:color w:val="0563C1"/>
          <w:sz w:val="30"/>
          <w:szCs w:val="30"/>
          <w:vertAlign w:val="superscript"/>
        </w:rPr>
        <w:t>[2]</w:t>
      </w:r>
      <w:r>
        <w:rPr>
          <w:sz w:val="18"/>
          <w:szCs w:val="18"/>
        </w:rPr>
        <w:t xml:space="preserve"> Singh, K. (2021, January 7). </w:t>
      </w:r>
      <w:r>
        <w:rPr>
          <w:i/>
          <w:sz w:val="18"/>
          <w:szCs w:val="18"/>
        </w:rPr>
        <w:t>Mobile Health in dialysis: The best engagement medium is the one that's with patients</w:t>
      </w:r>
      <w:r>
        <w:rPr>
          <w:sz w:val="18"/>
          <w:szCs w:val="18"/>
        </w:rPr>
        <w:t>. American Society of Nephrology. Retrieved April 14, 2022, from https://cjasn.asnjournals.org/content/16/1/12</w:t>
      </w:r>
    </w:p>
    <w:p w14:paraId="559BE764" w14:textId="77777777" w:rsidR="00745E55" w:rsidRDefault="00CC2F47">
      <w:pPr>
        <w:rPr>
          <w:sz w:val="18"/>
          <w:szCs w:val="18"/>
        </w:rPr>
      </w:pPr>
      <w:r>
        <w:rPr>
          <w:sz w:val="18"/>
          <w:szCs w:val="18"/>
        </w:rPr>
        <w:t xml:space="preserve"> </w:t>
      </w:r>
    </w:p>
    <w:p w14:paraId="5908DBFE" w14:textId="77777777" w:rsidR="00745E55" w:rsidRDefault="00CC2F47">
      <w:pPr>
        <w:rPr>
          <w:sz w:val="18"/>
          <w:szCs w:val="18"/>
        </w:rPr>
      </w:pPr>
      <w:r>
        <w:rPr>
          <w:color w:val="0563C1"/>
          <w:sz w:val="30"/>
          <w:szCs w:val="30"/>
          <w:vertAlign w:val="superscript"/>
        </w:rPr>
        <w:lastRenderedPageBreak/>
        <w:t>[3]</w:t>
      </w:r>
      <w:r>
        <w:rPr>
          <w:sz w:val="18"/>
          <w:szCs w:val="18"/>
        </w:rPr>
        <w:t xml:space="preserve"> U.S. Department of Health and Human Services. (n.d.). </w:t>
      </w:r>
      <w:r>
        <w:rPr>
          <w:i/>
          <w:sz w:val="18"/>
          <w:szCs w:val="18"/>
        </w:rPr>
        <w:t>Kidney Disease Statistics for the United States</w:t>
      </w:r>
      <w:r>
        <w:rPr>
          <w:sz w:val="18"/>
          <w:szCs w:val="18"/>
        </w:rPr>
        <w:t>. National Institute of Diabetes and Digestive and Kidney Diseases. Retrieved April 14, 2022, from https://www.niddk.nih.gov/health-information/health-statistics/kidney-disease</w:t>
      </w:r>
    </w:p>
    <w:p w14:paraId="43EC71FF" w14:textId="77777777" w:rsidR="00745E55" w:rsidRDefault="00CC2F47">
      <w:pPr>
        <w:rPr>
          <w:sz w:val="20"/>
          <w:szCs w:val="20"/>
        </w:rPr>
      </w:pPr>
      <w:r>
        <w:rPr>
          <w:sz w:val="20"/>
          <w:szCs w:val="20"/>
        </w:rPr>
        <w:t xml:space="preserve"> </w:t>
      </w:r>
    </w:p>
    <w:p w14:paraId="60DE0B7E" w14:textId="77777777" w:rsidR="00745E55" w:rsidRDefault="00CC2F47">
      <w:pPr>
        <w:rPr>
          <w:color w:val="0563C1"/>
          <w:sz w:val="18"/>
          <w:szCs w:val="18"/>
          <w:u w:val="single"/>
        </w:rPr>
      </w:pPr>
      <w:r>
        <w:rPr>
          <w:color w:val="0563C1"/>
          <w:sz w:val="30"/>
          <w:szCs w:val="30"/>
          <w:vertAlign w:val="superscript"/>
        </w:rPr>
        <w:t>[4]</w:t>
      </w:r>
      <w:r>
        <w:rPr>
          <w:sz w:val="18"/>
          <w:szCs w:val="18"/>
        </w:rPr>
        <w:t xml:space="preserve"> </w:t>
      </w:r>
      <w:r>
        <w:rPr>
          <w:i/>
          <w:sz w:val="18"/>
          <w:szCs w:val="18"/>
        </w:rPr>
        <w:t>Renal diet apps: Which one should I use?</w:t>
      </w:r>
      <w:r>
        <w:rPr>
          <w:sz w:val="18"/>
          <w:szCs w:val="18"/>
        </w:rPr>
        <w:t xml:space="preserve"> Kidney Diet Tips. (2018, July 30). Retrieved April 3, 2022, from</w:t>
      </w:r>
      <w:hyperlink r:id="rId10">
        <w:r>
          <w:rPr>
            <w:sz w:val="18"/>
            <w:szCs w:val="18"/>
          </w:rPr>
          <w:t xml:space="preserve"> </w:t>
        </w:r>
      </w:hyperlink>
      <w:hyperlink r:id="rId11">
        <w:r>
          <w:rPr>
            <w:color w:val="0563C1"/>
            <w:sz w:val="18"/>
            <w:szCs w:val="18"/>
            <w:u w:val="single"/>
          </w:rPr>
          <w:t>https://blogs.davita.com/kidney-diet-tips/renal-diet-apps-which-one-should-i-use/</w:t>
        </w:r>
      </w:hyperlink>
    </w:p>
    <w:p w14:paraId="416BC208" w14:textId="77777777" w:rsidR="00745E55" w:rsidRDefault="00745E55">
      <w:pPr>
        <w:rPr>
          <w:color w:val="0563C1"/>
          <w:sz w:val="18"/>
          <w:szCs w:val="18"/>
          <w:u w:val="single"/>
        </w:rPr>
      </w:pPr>
    </w:p>
    <w:p w14:paraId="5DFF7DE7" w14:textId="77777777" w:rsidR="00745E55" w:rsidRDefault="00CC2F47">
      <w:pPr>
        <w:pStyle w:val="Heading4"/>
        <w:keepNext w:val="0"/>
        <w:keepLines w:val="0"/>
      </w:pPr>
      <w:bookmarkStart w:id="15" w:name="_r9idw4rixtu7" w:colFirst="0" w:colLast="0"/>
      <w:bookmarkEnd w:id="15"/>
      <w:r>
        <w:t>Part II Schema:</w:t>
      </w:r>
    </w:p>
    <w:p w14:paraId="2D8DEE52" w14:textId="77777777" w:rsidR="00745E55" w:rsidRDefault="00CC2F47">
      <w:pPr>
        <w:rPr>
          <w:sz w:val="24"/>
          <w:szCs w:val="24"/>
        </w:rPr>
      </w:pPr>
      <w:r>
        <w:tab/>
      </w:r>
      <w:r>
        <w:rPr>
          <w:sz w:val="24"/>
          <w:szCs w:val="24"/>
        </w:rPr>
        <w:t xml:space="preserve">To normalize our </w:t>
      </w:r>
      <w:proofErr w:type="gramStart"/>
      <w:r>
        <w:rPr>
          <w:sz w:val="24"/>
          <w:szCs w:val="24"/>
        </w:rPr>
        <w:t>schema</w:t>
      </w:r>
      <w:proofErr w:type="gramEnd"/>
      <w:r>
        <w:rPr>
          <w:sz w:val="24"/>
          <w:szCs w:val="24"/>
        </w:rPr>
        <w:t xml:space="preserve"> we first created tables that we compiled that would fit our report structure in excel. We eliminated applicable redundant data to make it a first normal form (1NF). We then identified the primary keys within our tables and dependencies. Then we eliminated partial dependencies so that it fits the second normal form (2NF). We reassigned/omitted applicable dependent attributes. We then ensured it was in the third normal form (3NF) by making sure we resolved all transitive dependencies. We followed the normalization steps that were in our module 5 exploration on normalization steps.</w:t>
      </w:r>
      <w:r>
        <w:rPr>
          <w:sz w:val="24"/>
          <w:szCs w:val="24"/>
          <w:vertAlign w:val="superscript"/>
        </w:rPr>
        <w:footnoteReference w:id="4"/>
      </w:r>
    </w:p>
    <w:p w14:paraId="38FC8CBE" w14:textId="77777777" w:rsidR="00745E55" w:rsidRDefault="00CC2F47">
      <w:pPr>
        <w:ind w:firstLine="720"/>
        <w:rPr>
          <w:sz w:val="24"/>
          <w:szCs w:val="24"/>
        </w:rPr>
      </w:pPr>
      <w:r>
        <w:rPr>
          <w:sz w:val="24"/>
          <w:szCs w:val="24"/>
        </w:rPr>
        <w:t xml:space="preserve">Part of these normalization steps, we decided to utilize the Conventional Unit system for laboratory values which is adapting the standardized units used within the United States for these lab values: sodium </w:t>
      </w:r>
      <w:proofErr w:type="spellStart"/>
      <w:r>
        <w:rPr>
          <w:sz w:val="24"/>
          <w:szCs w:val="24"/>
        </w:rPr>
        <w:t>mEq</w:t>
      </w:r>
      <w:proofErr w:type="spellEnd"/>
      <w:r>
        <w:rPr>
          <w:sz w:val="24"/>
          <w:szCs w:val="24"/>
        </w:rPr>
        <w:t xml:space="preserve">/L, potassium </w:t>
      </w:r>
      <w:proofErr w:type="spellStart"/>
      <w:r>
        <w:rPr>
          <w:sz w:val="24"/>
          <w:szCs w:val="24"/>
        </w:rPr>
        <w:t>mEq</w:t>
      </w:r>
      <w:proofErr w:type="spellEnd"/>
      <w:r>
        <w:rPr>
          <w:sz w:val="24"/>
          <w:szCs w:val="24"/>
        </w:rPr>
        <w:t>/L, and phosphorus mg/dL.</w:t>
      </w:r>
      <w:r>
        <w:rPr>
          <w:sz w:val="24"/>
          <w:szCs w:val="24"/>
          <w:vertAlign w:val="superscript"/>
        </w:rPr>
        <w:footnoteReference w:id="5"/>
      </w:r>
      <w:r>
        <w:rPr>
          <w:sz w:val="24"/>
          <w:szCs w:val="24"/>
        </w:rPr>
        <w:t xml:space="preserve"> Since they are based on the Conventional Unit system there is no need to explicitly label each of them in the database on the </w:t>
      </w:r>
      <w:proofErr w:type="spellStart"/>
      <w:r>
        <w:rPr>
          <w:sz w:val="24"/>
          <w:szCs w:val="24"/>
        </w:rPr>
        <w:t>Lab_Results</w:t>
      </w:r>
      <w:proofErr w:type="spellEnd"/>
      <w:r>
        <w:rPr>
          <w:sz w:val="24"/>
          <w:szCs w:val="24"/>
        </w:rPr>
        <w:t xml:space="preserve"> table. For food measurements we used the Metric system’s standardized units: potassium/phosphorus/sodium nutrient content would be in mg, and calories would be in kcals within the Foods table. Food portions/amounts would be reported in grams on the Foods table.</w:t>
      </w:r>
      <w:r>
        <w:rPr>
          <w:sz w:val="24"/>
          <w:szCs w:val="24"/>
          <w:vertAlign w:val="superscript"/>
        </w:rPr>
        <w:footnoteReference w:id="6"/>
      </w:r>
      <w:r>
        <w:rPr>
          <w:sz w:val="24"/>
          <w:szCs w:val="24"/>
        </w:rPr>
        <w:t xml:space="preserve"> We are using Customary units for weight and height in the Patients table which reports weight as pounds and height in inches.</w:t>
      </w:r>
      <w:r>
        <w:rPr>
          <w:sz w:val="24"/>
          <w:szCs w:val="24"/>
          <w:vertAlign w:val="superscript"/>
        </w:rPr>
        <w:footnoteReference w:id="7"/>
      </w:r>
      <w:r>
        <w:rPr>
          <w:sz w:val="24"/>
          <w:szCs w:val="24"/>
        </w:rPr>
        <w:t xml:space="preserve"> We decided since we are using the typical standards that are reported within the dialysis community and in the United States that we decided to leave that information out of the database we designed.</w:t>
      </w:r>
    </w:p>
    <w:p w14:paraId="4BB01D67" w14:textId="77777777" w:rsidR="00745E55" w:rsidRDefault="00CC2F47">
      <w:pPr>
        <w:ind w:firstLine="720"/>
        <w:rPr>
          <w:color w:val="0563C1"/>
          <w:sz w:val="18"/>
          <w:szCs w:val="18"/>
          <w:u w:val="single"/>
        </w:rPr>
        <w:sectPr w:rsidR="00745E55">
          <w:pgSz w:w="12240" w:h="15840"/>
          <w:pgMar w:top="1440" w:right="1440" w:bottom="1440" w:left="1440" w:header="720" w:footer="720" w:gutter="0"/>
          <w:pgNumType w:start="1"/>
          <w:cols w:space="720"/>
        </w:sectPr>
      </w:pPr>
      <w:r>
        <w:rPr>
          <w:sz w:val="24"/>
          <w:szCs w:val="24"/>
        </w:rPr>
        <w:lastRenderedPageBreak/>
        <w:t>By standardizing units with commonly used unit systems within the United States we were able to successfully decrease the amount of duplication that comes from our previous database and more so fitting the expected guidelines within a 3NF. It also eliminated the partial dependencies as well. See on next page the detailed schema model.</w:t>
      </w:r>
    </w:p>
    <w:p w14:paraId="3E64E417" w14:textId="77777777" w:rsidR="00745E55" w:rsidRDefault="00CC2F47">
      <w:pPr>
        <w:rPr>
          <w:b/>
          <w:sz w:val="24"/>
          <w:szCs w:val="24"/>
          <w:u w:val="single"/>
        </w:rPr>
      </w:pPr>
      <w:r>
        <w:rPr>
          <w:b/>
          <w:sz w:val="24"/>
          <w:szCs w:val="24"/>
          <w:u w:val="single"/>
        </w:rPr>
        <w:lastRenderedPageBreak/>
        <w:t>Schema Model:</w:t>
      </w:r>
    </w:p>
    <w:p w14:paraId="3F8F20DF" w14:textId="548D5B97" w:rsidR="00745E55" w:rsidRDefault="002B2489">
      <w:pPr>
        <w:jc w:val="center"/>
        <w:rPr>
          <w:color w:val="0563C1"/>
          <w:sz w:val="18"/>
          <w:szCs w:val="18"/>
          <w:u w:val="single"/>
        </w:rPr>
        <w:sectPr w:rsidR="00745E55">
          <w:pgSz w:w="15840" w:h="12240" w:orient="landscape"/>
          <w:pgMar w:top="1440" w:right="1440" w:bottom="1440" w:left="1440" w:header="720" w:footer="720" w:gutter="0"/>
          <w:cols w:space="720"/>
        </w:sectPr>
      </w:pPr>
      <w:r>
        <w:rPr>
          <w:noProof/>
        </w:rPr>
        <w:drawing>
          <wp:inline distT="0" distB="0" distL="0" distR="0" wp14:anchorId="4DFFA15F" wp14:editId="62DE9A78">
            <wp:extent cx="71151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5248275"/>
                    </a:xfrm>
                    <a:prstGeom prst="rect">
                      <a:avLst/>
                    </a:prstGeom>
                  </pic:spPr>
                </pic:pic>
              </a:graphicData>
            </a:graphic>
          </wp:inline>
        </w:drawing>
      </w:r>
    </w:p>
    <w:p w14:paraId="70ECCEAB" w14:textId="77777777" w:rsidR="00745E55" w:rsidRDefault="00CC2F47">
      <w:pPr>
        <w:pStyle w:val="Heading4"/>
      </w:pPr>
      <w:bookmarkStart w:id="16" w:name="_spuh6srnhas0" w:colFirst="0" w:colLast="0"/>
      <w:bookmarkEnd w:id="16"/>
      <w:r>
        <w:rPr>
          <w:sz w:val="18"/>
          <w:szCs w:val="18"/>
        </w:rPr>
        <w:lastRenderedPageBreak/>
        <w:t xml:space="preserve"> </w:t>
      </w:r>
      <w:r>
        <w:t>Example Data:</w:t>
      </w:r>
    </w:p>
    <w:p w14:paraId="47C17726" w14:textId="77777777" w:rsidR="00745E55" w:rsidRDefault="00CC2F47">
      <w:pPr>
        <w:rPr>
          <w:color w:val="222222"/>
          <w:sz w:val="24"/>
          <w:szCs w:val="24"/>
        </w:rPr>
      </w:pPr>
      <w:r>
        <w:rPr>
          <w:sz w:val="24"/>
          <w:szCs w:val="24"/>
        </w:rPr>
        <w:tab/>
        <w:t xml:space="preserve">All sample data is based on fictional patients. Lab standards, dialysis forms, and food data are referenced from sources below. Refer as well to our SQL file containing our </w:t>
      </w:r>
      <w:r>
        <w:rPr>
          <w:color w:val="222222"/>
          <w:sz w:val="24"/>
          <w:szCs w:val="24"/>
          <w:highlight w:val="white"/>
        </w:rPr>
        <w:t>Data Definition Queries (DDL) for more information.</w:t>
      </w:r>
    </w:p>
    <w:p w14:paraId="6404BE8D" w14:textId="77777777" w:rsidR="00745E55" w:rsidRDefault="00745E55">
      <w:pPr>
        <w:pStyle w:val="Heading5"/>
      </w:pPr>
      <w:bookmarkStart w:id="17" w:name="_1la4kobwe13v" w:colFirst="0" w:colLast="0"/>
      <w:bookmarkEnd w:id="17"/>
    </w:p>
    <w:p w14:paraId="250F0795" w14:textId="77777777" w:rsidR="00745E55" w:rsidRDefault="00CC2F47">
      <w:pPr>
        <w:pStyle w:val="Heading5"/>
      </w:pPr>
      <w:bookmarkStart w:id="18" w:name="_t7lfz01rv7os" w:colFirst="0" w:colLast="0"/>
      <w:bookmarkEnd w:id="18"/>
      <w:r>
        <w:t xml:space="preserve">Patients Table: </w:t>
      </w:r>
    </w:p>
    <w:p w14:paraId="4CA2A93C" w14:textId="77777777" w:rsidR="00745E55" w:rsidRDefault="00745E55">
      <w:pPr>
        <w:rPr>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66"/>
        <w:gridCol w:w="1439"/>
        <w:gridCol w:w="1236"/>
        <w:gridCol w:w="1759"/>
        <w:gridCol w:w="1236"/>
        <w:gridCol w:w="1759"/>
        <w:gridCol w:w="965"/>
      </w:tblGrid>
      <w:tr w:rsidR="00745E55" w14:paraId="4675D6D9" w14:textId="77777777">
        <w:trPr>
          <w:trHeight w:val="315"/>
          <w:tblHeader/>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32EED" w14:textId="77777777" w:rsidR="00745E55" w:rsidRDefault="00745E55">
            <w:pPr>
              <w:widowControl w:val="0"/>
              <w:rPr>
                <w:sz w:val="20"/>
                <w:szCs w:val="20"/>
              </w:rPr>
            </w:pP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6C028F" w14:textId="77777777" w:rsidR="00745E55" w:rsidRDefault="00745E55">
            <w:pPr>
              <w:widowControl w:val="0"/>
              <w:rPr>
                <w:sz w:val="20"/>
                <w:szCs w:val="20"/>
              </w:rPr>
            </w:pP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AACDDD" w14:textId="77777777" w:rsidR="00745E55" w:rsidRDefault="00CC2F47">
            <w:pPr>
              <w:widowControl w:val="0"/>
              <w:rPr>
                <w:sz w:val="20"/>
                <w:szCs w:val="20"/>
              </w:rPr>
            </w:pPr>
            <w:r>
              <w:rPr>
                <w:b/>
                <w:sz w:val="20"/>
                <w:szCs w:val="20"/>
              </w:rPr>
              <w:t xml:space="preserve">Patients </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A86DAE" w14:textId="77777777" w:rsidR="00745E55" w:rsidRDefault="00745E55">
            <w:pPr>
              <w:widowControl w:val="0"/>
              <w:rPr>
                <w:sz w:val="20"/>
                <w:szCs w:val="20"/>
              </w:rPr>
            </w:pP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847040" w14:textId="77777777" w:rsidR="00745E55" w:rsidRDefault="00745E55">
            <w:pPr>
              <w:widowControl w:val="0"/>
              <w:rPr>
                <w:sz w:val="20"/>
                <w:szCs w:val="20"/>
              </w:rPr>
            </w:pP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2F808" w14:textId="77777777" w:rsidR="00745E55" w:rsidRDefault="00745E55">
            <w:pPr>
              <w:widowControl w:val="0"/>
              <w:rPr>
                <w:sz w:val="20"/>
                <w:szCs w:val="20"/>
              </w:rPr>
            </w:pP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8207E5" w14:textId="77777777" w:rsidR="00745E55" w:rsidRDefault="00745E55">
            <w:pPr>
              <w:widowControl w:val="0"/>
              <w:rPr>
                <w:sz w:val="20"/>
                <w:szCs w:val="20"/>
              </w:rPr>
            </w:pPr>
          </w:p>
        </w:tc>
      </w:tr>
      <w:tr w:rsidR="00745E55" w14:paraId="4A71D7D4" w14:textId="77777777">
        <w:trPr>
          <w:trHeight w:val="359"/>
          <w:tblHeader/>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C02A02" w14:textId="77777777" w:rsidR="00745E55" w:rsidRDefault="00CC2F47">
            <w:pPr>
              <w:widowControl w:val="0"/>
              <w:rPr>
                <w:sz w:val="20"/>
                <w:szCs w:val="20"/>
                <w:highlight w:val="white"/>
              </w:rPr>
            </w:pPr>
            <w:proofErr w:type="spellStart"/>
            <w:r>
              <w:rPr>
                <w:sz w:val="20"/>
                <w:szCs w:val="20"/>
                <w:highlight w:val="white"/>
              </w:rPr>
              <w:t>patient_id</w:t>
            </w:r>
            <w:proofErr w:type="spellEnd"/>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186D23" w14:textId="77777777" w:rsidR="00745E55" w:rsidRDefault="00CC2F47">
            <w:pPr>
              <w:widowControl w:val="0"/>
              <w:rPr>
                <w:sz w:val="20"/>
                <w:szCs w:val="20"/>
              </w:rPr>
            </w:pPr>
            <w:proofErr w:type="spellStart"/>
            <w:r>
              <w:rPr>
                <w:sz w:val="20"/>
                <w:szCs w:val="20"/>
              </w:rPr>
              <w:t>last_name</w:t>
            </w:r>
            <w:proofErr w:type="spellEnd"/>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FAC76" w14:textId="77777777" w:rsidR="00745E55" w:rsidRDefault="00CC2F47">
            <w:pPr>
              <w:widowControl w:val="0"/>
              <w:rPr>
                <w:sz w:val="20"/>
                <w:szCs w:val="20"/>
              </w:rPr>
            </w:pPr>
            <w:proofErr w:type="spellStart"/>
            <w:r>
              <w:rPr>
                <w:sz w:val="20"/>
                <w:szCs w:val="20"/>
              </w:rPr>
              <w:t>first_name</w:t>
            </w:r>
            <w:proofErr w:type="spellEnd"/>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27EF0D" w14:textId="77777777" w:rsidR="00745E55" w:rsidRDefault="00CC2F47">
            <w:pPr>
              <w:widowControl w:val="0"/>
              <w:rPr>
                <w:sz w:val="20"/>
                <w:szCs w:val="20"/>
              </w:rPr>
            </w:pPr>
            <w:r>
              <w:rPr>
                <w:sz w:val="20"/>
                <w:szCs w:val="20"/>
              </w:rPr>
              <w:t>age</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AAACD" w14:textId="77777777" w:rsidR="00745E55" w:rsidRDefault="00CC2F47">
            <w:pPr>
              <w:widowControl w:val="0"/>
              <w:rPr>
                <w:sz w:val="20"/>
                <w:szCs w:val="20"/>
              </w:rPr>
            </w:pPr>
            <w:r>
              <w:rPr>
                <w:sz w:val="20"/>
                <w:szCs w:val="20"/>
              </w:rPr>
              <w:t>gender</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75597" w14:textId="77777777" w:rsidR="00745E55" w:rsidRDefault="00CC2F47">
            <w:pPr>
              <w:widowControl w:val="0"/>
              <w:rPr>
                <w:sz w:val="20"/>
                <w:szCs w:val="20"/>
              </w:rPr>
            </w:pPr>
            <w:r>
              <w:rPr>
                <w:sz w:val="20"/>
                <w:szCs w:val="20"/>
              </w:rPr>
              <w:t>height</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B308A" w14:textId="77777777" w:rsidR="00745E55" w:rsidRDefault="00CC2F47">
            <w:pPr>
              <w:widowControl w:val="0"/>
              <w:rPr>
                <w:sz w:val="20"/>
                <w:szCs w:val="20"/>
              </w:rPr>
            </w:pPr>
            <w:r>
              <w:rPr>
                <w:sz w:val="20"/>
                <w:szCs w:val="20"/>
              </w:rPr>
              <w:t>weight</w:t>
            </w:r>
          </w:p>
        </w:tc>
      </w:tr>
      <w:tr w:rsidR="00745E55" w14:paraId="575D30DE" w14:textId="77777777">
        <w:trPr>
          <w:trHeight w:val="359"/>
          <w:tblHeader/>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1C01D" w14:textId="77777777" w:rsidR="00745E55" w:rsidRDefault="00CC2F47">
            <w:pPr>
              <w:widowControl w:val="0"/>
              <w:jc w:val="right"/>
              <w:rPr>
                <w:sz w:val="20"/>
                <w:szCs w:val="20"/>
                <w:highlight w:val="white"/>
              </w:rPr>
            </w:pPr>
            <w:r>
              <w:rPr>
                <w:sz w:val="20"/>
                <w:szCs w:val="20"/>
                <w:highlight w:val="white"/>
              </w:rPr>
              <w:t>1</w:t>
            </w: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3DD79" w14:textId="77777777" w:rsidR="00745E55" w:rsidRDefault="00CC2F47">
            <w:pPr>
              <w:widowControl w:val="0"/>
              <w:rPr>
                <w:sz w:val="20"/>
                <w:szCs w:val="20"/>
              </w:rPr>
            </w:pPr>
            <w:r>
              <w:rPr>
                <w:sz w:val="20"/>
                <w:szCs w:val="20"/>
              </w:rPr>
              <w:t>Smith</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422A0" w14:textId="77777777" w:rsidR="00745E55" w:rsidRDefault="00CC2F47">
            <w:pPr>
              <w:widowControl w:val="0"/>
              <w:rPr>
                <w:sz w:val="20"/>
                <w:szCs w:val="20"/>
              </w:rPr>
            </w:pPr>
            <w:r>
              <w:rPr>
                <w:sz w:val="20"/>
                <w:szCs w:val="20"/>
              </w:rPr>
              <w:t>Arlene</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152C1" w14:textId="77777777" w:rsidR="00745E55" w:rsidRDefault="00CC2F47">
            <w:pPr>
              <w:widowControl w:val="0"/>
              <w:jc w:val="right"/>
              <w:rPr>
                <w:sz w:val="20"/>
                <w:szCs w:val="20"/>
              </w:rPr>
            </w:pPr>
            <w:r>
              <w:rPr>
                <w:sz w:val="20"/>
                <w:szCs w:val="20"/>
              </w:rPr>
              <w:t>55</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0A5FC" w14:textId="77777777" w:rsidR="00745E55" w:rsidRDefault="00CC2F47">
            <w:pPr>
              <w:widowControl w:val="0"/>
              <w:rPr>
                <w:sz w:val="20"/>
                <w:szCs w:val="20"/>
              </w:rPr>
            </w:pPr>
            <w:r>
              <w:rPr>
                <w:sz w:val="20"/>
                <w:szCs w:val="20"/>
              </w:rPr>
              <w:t>F</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1C6F5D" w14:textId="77777777" w:rsidR="00745E55" w:rsidRDefault="00CC2F47">
            <w:pPr>
              <w:widowControl w:val="0"/>
              <w:jc w:val="right"/>
              <w:rPr>
                <w:sz w:val="20"/>
                <w:szCs w:val="20"/>
              </w:rPr>
            </w:pPr>
            <w:r>
              <w:rPr>
                <w:sz w:val="20"/>
                <w:szCs w:val="20"/>
              </w:rPr>
              <w:t>64</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9332D" w14:textId="77777777" w:rsidR="00745E55" w:rsidRDefault="00CC2F47">
            <w:pPr>
              <w:widowControl w:val="0"/>
              <w:jc w:val="right"/>
              <w:rPr>
                <w:sz w:val="20"/>
                <w:szCs w:val="20"/>
              </w:rPr>
            </w:pPr>
            <w:r>
              <w:rPr>
                <w:sz w:val="20"/>
                <w:szCs w:val="20"/>
              </w:rPr>
              <w:t>145</w:t>
            </w:r>
          </w:p>
        </w:tc>
      </w:tr>
      <w:tr w:rsidR="00745E55" w14:paraId="0F3FB9E7" w14:textId="77777777">
        <w:trPr>
          <w:trHeight w:val="359"/>
          <w:tblHeader/>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8A797" w14:textId="77777777" w:rsidR="00745E55" w:rsidRDefault="00CC2F47">
            <w:pPr>
              <w:widowControl w:val="0"/>
              <w:jc w:val="right"/>
              <w:rPr>
                <w:sz w:val="20"/>
                <w:szCs w:val="20"/>
                <w:highlight w:val="white"/>
              </w:rPr>
            </w:pPr>
            <w:r>
              <w:rPr>
                <w:sz w:val="20"/>
                <w:szCs w:val="20"/>
                <w:highlight w:val="white"/>
              </w:rPr>
              <w:t>2</w:t>
            </w: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B217C3" w14:textId="77777777" w:rsidR="00745E55" w:rsidRDefault="00CC2F47">
            <w:pPr>
              <w:widowControl w:val="0"/>
              <w:rPr>
                <w:sz w:val="20"/>
                <w:szCs w:val="20"/>
              </w:rPr>
            </w:pPr>
            <w:r>
              <w:rPr>
                <w:sz w:val="20"/>
                <w:szCs w:val="20"/>
              </w:rPr>
              <w:t>Rogers</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64764" w14:textId="77777777" w:rsidR="00745E55" w:rsidRDefault="00CC2F47">
            <w:pPr>
              <w:widowControl w:val="0"/>
              <w:rPr>
                <w:sz w:val="20"/>
                <w:szCs w:val="20"/>
              </w:rPr>
            </w:pPr>
            <w:r>
              <w:rPr>
                <w:sz w:val="20"/>
                <w:szCs w:val="20"/>
              </w:rPr>
              <w:t>Christopher</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D9FF9" w14:textId="77777777" w:rsidR="00745E55" w:rsidRDefault="00CC2F47">
            <w:pPr>
              <w:widowControl w:val="0"/>
              <w:jc w:val="right"/>
              <w:rPr>
                <w:sz w:val="20"/>
                <w:szCs w:val="20"/>
              </w:rPr>
            </w:pPr>
            <w:r>
              <w:rPr>
                <w:sz w:val="20"/>
                <w:szCs w:val="20"/>
              </w:rPr>
              <w:t>63</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EC25D" w14:textId="77777777" w:rsidR="00745E55" w:rsidRDefault="00CC2F47">
            <w:pPr>
              <w:widowControl w:val="0"/>
              <w:rPr>
                <w:sz w:val="20"/>
                <w:szCs w:val="20"/>
              </w:rPr>
            </w:pPr>
            <w:r>
              <w:rPr>
                <w:sz w:val="20"/>
                <w:szCs w:val="20"/>
              </w:rPr>
              <w:t>M</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33862" w14:textId="77777777" w:rsidR="00745E55" w:rsidRDefault="00CC2F47">
            <w:pPr>
              <w:widowControl w:val="0"/>
              <w:jc w:val="right"/>
              <w:rPr>
                <w:sz w:val="20"/>
                <w:szCs w:val="20"/>
              </w:rPr>
            </w:pPr>
            <w:r>
              <w:rPr>
                <w:sz w:val="20"/>
                <w:szCs w:val="20"/>
              </w:rPr>
              <w:t>72</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6F632" w14:textId="77777777" w:rsidR="00745E55" w:rsidRDefault="00CC2F47">
            <w:pPr>
              <w:widowControl w:val="0"/>
              <w:jc w:val="right"/>
              <w:rPr>
                <w:sz w:val="20"/>
                <w:szCs w:val="20"/>
              </w:rPr>
            </w:pPr>
            <w:r>
              <w:rPr>
                <w:sz w:val="20"/>
                <w:szCs w:val="20"/>
              </w:rPr>
              <w:t>180</w:t>
            </w:r>
          </w:p>
        </w:tc>
      </w:tr>
      <w:tr w:rsidR="00745E55" w14:paraId="1EE7A06A" w14:textId="77777777">
        <w:trPr>
          <w:trHeight w:val="359"/>
          <w:tblHeader/>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B8F50" w14:textId="77777777" w:rsidR="00745E55" w:rsidRDefault="00CC2F47">
            <w:pPr>
              <w:widowControl w:val="0"/>
              <w:jc w:val="right"/>
              <w:rPr>
                <w:sz w:val="20"/>
                <w:szCs w:val="20"/>
                <w:highlight w:val="white"/>
              </w:rPr>
            </w:pPr>
            <w:r>
              <w:rPr>
                <w:sz w:val="20"/>
                <w:szCs w:val="20"/>
                <w:highlight w:val="white"/>
              </w:rPr>
              <w:t>3</w:t>
            </w: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5B2FA" w14:textId="77777777" w:rsidR="00745E55" w:rsidRDefault="00CC2F47">
            <w:pPr>
              <w:widowControl w:val="0"/>
              <w:rPr>
                <w:sz w:val="20"/>
                <w:szCs w:val="20"/>
              </w:rPr>
            </w:pPr>
            <w:r>
              <w:rPr>
                <w:sz w:val="20"/>
                <w:szCs w:val="20"/>
              </w:rPr>
              <w:t>Harrison</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EFDC2A" w14:textId="77777777" w:rsidR="00745E55" w:rsidRDefault="00CC2F47">
            <w:pPr>
              <w:widowControl w:val="0"/>
              <w:rPr>
                <w:sz w:val="20"/>
                <w:szCs w:val="20"/>
              </w:rPr>
            </w:pPr>
            <w:r>
              <w:rPr>
                <w:sz w:val="20"/>
                <w:szCs w:val="20"/>
              </w:rPr>
              <w:t>Kayla</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E0BB3" w14:textId="77777777" w:rsidR="00745E55" w:rsidRDefault="00CC2F47">
            <w:pPr>
              <w:widowControl w:val="0"/>
              <w:jc w:val="right"/>
              <w:rPr>
                <w:sz w:val="20"/>
                <w:szCs w:val="20"/>
              </w:rPr>
            </w:pPr>
            <w:r>
              <w:rPr>
                <w:sz w:val="20"/>
                <w:szCs w:val="20"/>
              </w:rPr>
              <w:t>68</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3C710" w14:textId="77777777" w:rsidR="00745E55" w:rsidRDefault="00CC2F47">
            <w:pPr>
              <w:widowControl w:val="0"/>
              <w:rPr>
                <w:sz w:val="20"/>
                <w:szCs w:val="20"/>
              </w:rPr>
            </w:pPr>
            <w:r>
              <w:rPr>
                <w:sz w:val="20"/>
                <w:szCs w:val="20"/>
              </w:rPr>
              <w:t>F</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8A660" w14:textId="77777777" w:rsidR="00745E55" w:rsidRDefault="00CC2F47">
            <w:pPr>
              <w:widowControl w:val="0"/>
              <w:jc w:val="right"/>
              <w:rPr>
                <w:sz w:val="20"/>
                <w:szCs w:val="20"/>
              </w:rPr>
            </w:pPr>
            <w:r>
              <w:rPr>
                <w:sz w:val="20"/>
                <w:szCs w:val="20"/>
              </w:rPr>
              <w:t>65</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38A91" w14:textId="77777777" w:rsidR="00745E55" w:rsidRDefault="00CC2F47">
            <w:pPr>
              <w:widowControl w:val="0"/>
              <w:jc w:val="right"/>
              <w:rPr>
                <w:sz w:val="20"/>
                <w:szCs w:val="20"/>
              </w:rPr>
            </w:pPr>
            <w:r>
              <w:rPr>
                <w:sz w:val="20"/>
                <w:szCs w:val="20"/>
              </w:rPr>
              <w:t>125</w:t>
            </w:r>
          </w:p>
        </w:tc>
      </w:tr>
      <w:tr w:rsidR="00745E55" w14:paraId="3C9B1F15" w14:textId="77777777">
        <w:trPr>
          <w:trHeight w:val="359"/>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1BDC7" w14:textId="77777777" w:rsidR="00745E55" w:rsidRDefault="00CC2F47">
            <w:pPr>
              <w:widowControl w:val="0"/>
              <w:jc w:val="right"/>
              <w:rPr>
                <w:sz w:val="20"/>
                <w:szCs w:val="20"/>
                <w:highlight w:val="white"/>
              </w:rPr>
            </w:pPr>
            <w:r>
              <w:rPr>
                <w:sz w:val="20"/>
                <w:szCs w:val="20"/>
                <w:highlight w:val="white"/>
              </w:rPr>
              <w:t>4</w:t>
            </w: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A48C5" w14:textId="77777777" w:rsidR="00745E55" w:rsidRDefault="00CC2F47">
            <w:pPr>
              <w:widowControl w:val="0"/>
              <w:rPr>
                <w:sz w:val="20"/>
                <w:szCs w:val="20"/>
              </w:rPr>
            </w:pPr>
            <w:r>
              <w:rPr>
                <w:sz w:val="20"/>
                <w:szCs w:val="20"/>
              </w:rPr>
              <w:t>Jackson</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6805D" w14:textId="77777777" w:rsidR="00745E55" w:rsidRDefault="00CC2F47">
            <w:pPr>
              <w:widowControl w:val="0"/>
              <w:rPr>
                <w:sz w:val="20"/>
                <w:szCs w:val="20"/>
              </w:rPr>
            </w:pPr>
            <w:r>
              <w:rPr>
                <w:sz w:val="20"/>
                <w:szCs w:val="20"/>
              </w:rPr>
              <w:t>Henry</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73E9C" w14:textId="77777777" w:rsidR="00745E55" w:rsidRDefault="00CC2F47">
            <w:pPr>
              <w:widowControl w:val="0"/>
              <w:jc w:val="right"/>
              <w:rPr>
                <w:sz w:val="20"/>
                <w:szCs w:val="20"/>
              </w:rPr>
            </w:pPr>
            <w:r>
              <w:rPr>
                <w:sz w:val="20"/>
                <w:szCs w:val="20"/>
              </w:rPr>
              <w:t>74</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9C3CF" w14:textId="77777777" w:rsidR="00745E55" w:rsidRDefault="00CC2F47">
            <w:pPr>
              <w:widowControl w:val="0"/>
              <w:rPr>
                <w:sz w:val="20"/>
                <w:szCs w:val="20"/>
              </w:rPr>
            </w:pPr>
            <w:r>
              <w:rPr>
                <w:sz w:val="20"/>
                <w:szCs w:val="20"/>
              </w:rPr>
              <w:t>M</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9AD93" w14:textId="77777777" w:rsidR="00745E55" w:rsidRDefault="00CC2F47">
            <w:pPr>
              <w:widowControl w:val="0"/>
              <w:jc w:val="right"/>
              <w:rPr>
                <w:sz w:val="20"/>
                <w:szCs w:val="20"/>
              </w:rPr>
            </w:pPr>
            <w:r>
              <w:rPr>
                <w:sz w:val="20"/>
                <w:szCs w:val="20"/>
              </w:rPr>
              <w:t>75</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49DEB" w14:textId="77777777" w:rsidR="00745E55" w:rsidRDefault="00CC2F47">
            <w:pPr>
              <w:widowControl w:val="0"/>
              <w:jc w:val="right"/>
              <w:rPr>
                <w:sz w:val="20"/>
                <w:szCs w:val="20"/>
              </w:rPr>
            </w:pPr>
            <w:r>
              <w:rPr>
                <w:sz w:val="20"/>
                <w:szCs w:val="20"/>
              </w:rPr>
              <w:t>200</w:t>
            </w:r>
          </w:p>
        </w:tc>
      </w:tr>
      <w:tr w:rsidR="00745E55" w14:paraId="4010293F" w14:textId="77777777">
        <w:trPr>
          <w:trHeight w:val="359"/>
        </w:trPr>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432E2" w14:textId="77777777" w:rsidR="00745E55" w:rsidRDefault="00CC2F47">
            <w:pPr>
              <w:widowControl w:val="0"/>
              <w:jc w:val="right"/>
              <w:rPr>
                <w:sz w:val="20"/>
                <w:szCs w:val="20"/>
                <w:highlight w:val="white"/>
              </w:rPr>
            </w:pPr>
            <w:r>
              <w:rPr>
                <w:sz w:val="20"/>
                <w:szCs w:val="20"/>
                <w:highlight w:val="white"/>
              </w:rPr>
              <w:t>5</w:t>
            </w:r>
          </w:p>
        </w:tc>
        <w:tc>
          <w:tcPr>
            <w:tcW w:w="14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20E22B" w14:textId="77777777" w:rsidR="00745E55" w:rsidRDefault="00CC2F47">
            <w:pPr>
              <w:widowControl w:val="0"/>
              <w:rPr>
                <w:sz w:val="20"/>
                <w:szCs w:val="20"/>
              </w:rPr>
            </w:pPr>
            <w:r>
              <w:rPr>
                <w:sz w:val="20"/>
                <w:szCs w:val="20"/>
              </w:rPr>
              <w:t>Wonders</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14BD6" w14:textId="77777777" w:rsidR="00745E55" w:rsidRDefault="00CC2F47">
            <w:pPr>
              <w:widowControl w:val="0"/>
              <w:rPr>
                <w:sz w:val="20"/>
                <w:szCs w:val="20"/>
              </w:rPr>
            </w:pPr>
            <w:r>
              <w:rPr>
                <w:sz w:val="20"/>
                <w:szCs w:val="20"/>
              </w:rPr>
              <w:t>Brenda</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71DC5" w14:textId="77777777" w:rsidR="00745E55" w:rsidRDefault="00CC2F47">
            <w:pPr>
              <w:widowControl w:val="0"/>
              <w:jc w:val="right"/>
              <w:rPr>
                <w:sz w:val="20"/>
                <w:szCs w:val="20"/>
              </w:rPr>
            </w:pPr>
            <w:r>
              <w:rPr>
                <w:sz w:val="20"/>
                <w:szCs w:val="20"/>
              </w:rPr>
              <w:t>91</w:t>
            </w:r>
          </w:p>
        </w:tc>
        <w:tc>
          <w:tcPr>
            <w:tcW w:w="12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DDDEA" w14:textId="77777777" w:rsidR="00745E55" w:rsidRDefault="00CC2F47">
            <w:pPr>
              <w:widowControl w:val="0"/>
              <w:rPr>
                <w:sz w:val="20"/>
                <w:szCs w:val="20"/>
              </w:rPr>
            </w:pPr>
            <w:r>
              <w:rPr>
                <w:sz w:val="20"/>
                <w:szCs w:val="20"/>
              </w:rPr>
              <w:t>F</w:t>
            </w:r>
          </w:p>
        </w:tc>
        <w:tc>
          <w:tcPr>
            <w:tcW w:w="1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74190" w14:textId="77777777" w:rsidR="00745E55" w:rsidRDefault="00CC2F47">
            <w:pPr>
              <w:widowControl w:val="0"/>
              <w:jc w:val="right"/>
              <w:rPr>
                <w:sz w:val="20"/>
                <w:szCs w:val="20"/>
              </w:rPr>
            </w:pPr>
            <w:r>
              <w:rPr>
                <w:sz w:val="20"/>
                <w:szCs w:val="20"/>
              </w:rPr>
              <w:t>60</w:t>
            </w:r>
          </w:p>
        </w:tc>
        <w:tc>
          <w:tcPr>
            <w:tcW w:w="9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AE5D5" w14:textId="77777777" w:rsidR="00745E55" w:rsidRDefault="00CC2F47">
            <w:pPr>
              <w:widowControl w:val="0"/>
              <w:jc w:val="right"/>
              <w:rPr>
                <w:sz w:val="20"/>
                <w:szCs w:val="20"/>
              </w:rPr>
            </w:pPr>
            <w:r>
              <w:rPr>
                <w:sz w:val="20"/>
                <w:szCs w:val="20"/>
              </w:rPr>
              <w:t>92</w:t>
            </w:r>
          </w:p>
        </w:tc>
      </w:tr>
    </w:tbl>
    <w:p w14:paraId="470B3306" w14:textId="77777777" w:rsidR="00745E55" w:rsidRDefault="00CC2F47">
      <w:pPr>
        <w:rPr>
          <w:sz w:val="24"/>
          <w:szCs w:val="24"/>
        </w:rPr>
      </w:pPr>
      <w:r>
        <w:rPr>
          <w:sz w:val="24"/>
          <w:szCs w:val="24"/>
        </w:rPr>
        <w:t>*Patient information is fictional*</w:t>
      </w:r>
    </w:p>
    <w:p w14:paraId="13B13E8E" w14:textId="77777777" w:rsidR="00745E55" w:rsidRDefault="00CC2F47">
      <w:pPr>
        <w:rPr>
          <w:sz w:val="24"/>
          <w:szCs w:val="24"/>
        </w:rPr>
      </w:pPr>
      <w:proofErr w:type="spellStart"/>
      <w:r>
        <w:rPr>
          <w:sz w:val="24"/>
          <w:szCs w:val="24"/>
        </w:rPr>
        <w:t>patient_id</w:t>
      </w:r>
      <w:proofErr w:type="spellEnd"/>
      <w:r>
        <w:rPr>
          <w:sz w:val="24"/>
          <w:szCs w:val="24"/>
        </w:rPr>
        <w:t xml:space="preserve"> = auto generating </w:t>
      </w:r>
    </w:p>
    <w:p w14:paraId="11B98B1B" w14:textId="77777777" w:rsidR="00745E55" w:rsidRDefault="00CC2F47">
      <w:pPr>
        <w:rPr>
          <w:sz w:val="24"/>
          <w:szCs w:val="24"/>
        </w:rPr>
      </w:pPr>
      <w:r>
        <w:rPr>
          <w:sz w:val="24"/>
          <w:szCs w:val="24"/>
        </w:rPr>
        <w:t xml:space="preserve">Height in inches and weight in </w:t>
      </w:r>
      <w:proofErr w:type="spellStart"/>
      <w:r>
        <w:rPr>
          <w:sz w:val="24"/>
          <w:szCs w:val="24"/>
        </w:rPr>
        <w:t>lbs</w:t>
      </w:r>
      <w:proofErr w:type="spellEnd"/>
      <w:r>
        <w:rPr>
          <w:sz w:val="24"/>
          <w:szCs w:val="24"/>
        </w:rPr>
        <w:t xml:space="preserve"> considered Customary standardized units.</w:t>
      </w:r>
    </w:p>
    <w:p w14:paraId="161A4328" w14:textId="77777777" w:rsidR="00745E55" w:rsidRDefault="00745E55">
      <w:pPr>
        <w:rPr>
          <w:sz w:val="24"/>
          <w:szCs w:val="24"/>
        </w:rPr>
      </w:pPr>
    </w:p>
    <w:p w14:paraId="088F1FCA" w14:textId="77777777" w:rsidR="00745E55" w:rsidRDefault="00CC2F47">
      <w:pPr>
        <w:pStyle w:val="Heading5"/>
      </w:pPr>
      <w:bookmarkStart w:id="19" w:name="_qu42ote3vr21" w:colFirst="0" w:colLast="0"/>
      <w:bookmarkEnd w:id="19"/>
      <w:proofErr w:type="spellStart"/>
      <w:r>
        <w:t>Lab_Results</w:t>
      </w:r>
      <w:proofErr w:type="spellEnd"/>
      <w:r>
        <w:t xml:space="preserve"> Table:</w:t>
      </w:r>
      <w:r>
        <w:rPr>
          <w:vertAlign w:val="superscript"/>
        </w:rPr>
        <w:footnoteReference w:id="8"/>
      </w:r>
    </w:p>
    <w:p w14:paraId="75C33C15" w14:textId="77777777" w:rsidR="00745E55" w:rsidRDefault="00745E55"/>
    <w:tbl>
      <w:tblPr>
        <w:tblStyle w:val="a0"/>
        <w:tblW w:w="7090" w:type="dxa"/>
        <w:tblBorders>
          <w:top w:val="nil"/>
          <w:left w:val="nil"/>
          <w:bottom w:val="nil"/>
          <w:right w:val="nil"/>
          <w:insideH w:val="nil"/>
          <w:insideV w:val="nil"/>
        </w:tblBorders>
        <w:tblLayout w:type="fixed"/>
        <w:tblLook w:val="0600" w:firstRow="0" w:lastRow="0" w:firstColumn="0" w:lastColumn="0" w:noHBand="1" w:noVBand="1"/>
      </w:tblPr>
      <w:tblGrid>
        <w:gridCol w:w="638"/>
        <w:gridCol w:w="951"/>
        <w:gridCol w:w="1161"/>
        <w:gridCol w:w="1160"/>
        <w:gridCol w:w="637"/>
        <w:gridCol w:w="899"/>
        <w:gridCol w:w="886"/>
        <w:gridCol w:w="758"/>
      </w:tblGrid>
      <w:tr w:rsidR="00745E55" w14:paraId="44144172"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4D834" w14:textId="77777777" w:rsidR="00745E55" w:rsidRDefault="00745E55">
            <w:pPr>
              <w:widowControl w:val="0"/>
              <w:rPr>
                <w:sz w:val="20"/>
                <w:szCs w:val="20"/>
              </w:rPr>
            </w:pP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7365B" w14:textId="77777777" w:rsidR="00745E55" w:rsidRDefault="00CC2F47">
            <w:pPr>
              <w:widowControl w:val="0"/>
              <w:rPr>
                <w:sz w:val="20"/>
                <w:szCs w:val="20"/>
              </w:rPr>
            </w:pPr>
            <w:proofErr w:type="spellStart"/>
            <w:r>
              <w:rPr>
                <w:b/>
                <w:sz w:val="20"/>
                <w:szCs w:val="20"/>
              </w:rPr>
              <w:t>Lab_Results</w:t>
            </w:r>
            <w:proofErr w:type="spellEnd"/>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FD1760" w14:textId="77777777" w:rsidR="00745E55" w:rsidRDefault="00745E55">
            <w:pPr>
              <w:widowControl w:val="0"/>
              <w:rPr>
                <w:sz w:val="20"/>
                <w:szCs w:val="20"/>
              </w:rPr>
            </w:pP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6A14E" w14:textId="77777777" w:rsidR="00745E55" w:rsidRDefault="00745E55">
            <w:pPr>
              <w:widowControl w:val="0"/>
              <w:rPr>
                <w:sz w:val="20"/>
                <w:szCs w:val="20"/>
              </w:rPr>
            </w:pP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7089A" w14:textId="77777777" w:rsidR="00745E55" w:rsidRDefault="00745E55">
            <w:pPr>
              <w:widowControl w:val="0"/>
              <w:rPr>
                <w:sz w:val="20"/>
                <w:szCs w:val="20"/>
              </w:rPr>
            </w:pP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B1B890" w14:textId="77777777" w:rsidR="00745E55" w:rsidRDefault="00745E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024422" w14:textId="77777777" w:rsidR="00745E55" w:rsidRDefault="00745E55">
            <w:pPr>
              <w:widowControl w:val="0"/>
              <w:rPr>
                <w:sz w:val="20"/>
                <w:szCs w:val="20"/>
              </w:rPr>
            </w:pP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C7B54" w14:textId="77777777" w:rsidR="00745E55" w:rsidRDefault="00745E55">
            <w:pPr>
              <w:widowControl w:val="0"/>
              <w:rPr>
                <w:sz w:val="20"/>
                <w:szCs w:val="20"/>
              </w:rPr>
            </w:pPr>
          </w:p>
        </w:tc>
      </w:tr>
      <w:tr w:rsidR="00745E55" w14:paraId="6B1AE404"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1F9D09" w14:textId="77777777" w:rsidR="00745E55" w:rsidRDefault="00CC2F47">
            <w:pPr>
              <w:widowControl w:val="0"/>
              <w:rPr>
                <w:sz w:val="20"/>
                <w:szCs w:val="20"/>
              </w:rPr>
            </w:pPr>
            <w:proofErr w:type="spellStart"/>
            <w:r>
              <w:rPr>
                <w:sz w:val="20"/>
                <w:szCs w:val="20"/>
              </w:rPr>
              <w:t>lab_id</w:t>
            </w:r>
            <w:proofErr w:type="spellEnd"/>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84E51" w14:textId="77777777" w:rsidR="00745E55" w:rsidRDefault="00CC2F47">
            <w:pPr>
              <w:widowControl w:val="0"/>
              <w:rPr>
                <w:sz w:val="20"/>
                <w:szCs w:val="20"/>
              </w:rPr>
            </w:pPr>
            <w:proofErr w:type="spellStart"/>
            <w:r>
              <w:rPr>
                <w:sz w:val="20"/>
                <w:szCs w:val="20"/>
              </w:rPr>
              <w:t>phosphorus_lab</w:t>
            </w:r>
            <w:proofErr w:type="spellEnd"/>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41506B" w14:textId="77777777" w:rsidR="00745E55" w:rsidRDefault="00CC2F47">
            <w:pPr>
              <w:widowControl w:val="0"/>
              <w:rPr>
                <w:sz w:val="20"/>
                <w:szCs w:val="20"/>
              </w:rPr>
            </w:pPr>
            <w:proofErr w:type="spellStart"/>
            <w:r>
              <w:rPr>
                <w:sz w:val="20"/>
                <w:szCs w:val="20"/>
              </w:rPr>
              <w:t>potassium_lab</w:t>
            </w:r>
            <w:proofErr w:type="spellEnd"/>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6EE4A" w14:textId="77777777" w:rsidR="00745E55" w:rsidRDefault="00CC2F47">
            <w:pPr>
              <w:widowControl w:val="0"/>
              <w:rPr>
                <w:sz w:val="20"/>
                <w:szCs w:val="20"/>
              </w:rPr>
            </w:pPr>
            <w:proofErr w:type="spellStart"/>
            <w:r>
              <w:rPr>
                <w:sz w:val="20"/>
                <w:szCs w:val="20"/>
              </w:rPr>
              <w:t>sodium_lab</w:t>
            </w:r>
            <w:proofErr w:type="spellEnd"/>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0696B" w14:textId="77777777" w:rsidR="00745E55" w:rsidRDefault="00CC2F47">
            <w:pPr>
              <w:widowControl w:val="0"/>
              <w:rPr>
                <w:sz w:val="20"/>
                <w:szCs w:val="20"/>
              </w:rPr>
            </w:pPr>
            <w:proofErr w:type="spellStart"/>
            <w:r>
              <w:rPr>
                <w:sz w:val="20"/>
                <w:szCs w:val="20"/>
              </w:rPr>
              <w:t>dialysis_adequacy_lab</w:t>
            </w:r>
            <w:proofErr w:type="spellEnd"/>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91439" w14:textId="77777777" w:rsidR="00745E55" w:rsidRDefault="00CC2F47">
            <w:pPr>
              <w:widowControl w:val="0"/>
              <w:rPr>
                <w:sz w:val="20"/>
                <w:szCs w:val="20"/>
              </w:rPr>
            </w:pPr>
            <w:proofErr w:type="spellStart"/>
            <w:r>
              <w:rPr>
                <w:sz w:val="20"/>
                <w:szCs w:val="20"/>
              </w:rPr>
              <w:t>lab_results_time</w:t>
            </w:r>
            <w:proofErr w:type="spellEnd"/>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C9AD31" w14:textId="77777777" w:rsidR="00745E55" w:rsidRDefault="00CC2F47">
            <w:pPr>
              <w:widowControl w:val="0"/>
              <w:rPr>
                <w:sz w:val="20"/>
                <w:szCs w:val="20"/>
              </w:rPr>
            </w:pPr>
            <w:proofErr w:type="spellStart"/>
            <w:r>
              <w:rPr>
                <w:sz w:val="20"/>
                <w:szCs w:val="20"/>
              </w:rPr>
              <w:t>Patients_patient_id</w:t>
            </w:r>
            <w:proofErr w:type="spellEnd"/>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60C84" w14:textId="77777777" w:rsidR="00745E55" w:rsidRDefault="00CC2F47">
            <w:pPr>
              <w:widowControl w:val="0"/>
              <w:rPr>
                <w:sz w:val="20"/>
                <w:szCs w:val="20"/>
              </w:rPr>
            </w:pPr>
            <w:proofErr w:type="spellStart"/>
            <w:r>
              <w:rPr>
                <w:sz w:val="20"/>
                <w:szCs w:val="20"/>
              </w:rPr>
              <w:t>Dialysis_Forms_dialysis_id</w:t>
            </w:r>
            <w:proofErr w:type="spellEnd"/>
          </w:p>
        </w:tc>
      </w:tr>
      <w:tr w:rsidR="00745E55" w14:paraId="683E9EB1"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A52E9" w14:textId="77777777" w:rsidR="00745E55" w:rsidRDefault="00CC2F47">
            <w:pPr>
              <w:widowControl w:val="0"/>
              <w:jc w:val="right"/>
              <w:rPr>
                <w:sz w:val="20"/>
                <w:szCs w:val="20"/>
              </w:rPr>
            </w:pPr>
            <w:r>
              <w:rPr>
                <w:sz w:val="20"/>
                <w:szCs w:val="20"/>
              </w:rPr>
              <w:t>1</w:t>
            </w: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3B6605" w14:textId="77777777" w:rsidR="00745E55" w:rsidRDefault="00CC2F47">
            <w:pPr>
              <w:widowControl w:val="0"/>
              <w:jc w:val="right"/>
              <w:rPr>
                <w:sz w:val="20"/>
                <w:szCs w:val="20"/>
              </w:rPr>
            </w:pPr>
            <w:r>
              <w:rPr>
                <w:sz w:val="20"/>
                <w:szCs w:val="20"/>
              </w:rPr>
              <w:t>3.5</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5C28E" w14:textId="77777777" w:rsidR="00745E55" w:rsidRDefault="00CC2F47">
            <w:pPr>
              <w:widowControl w:val="0"/>
              <w:jc w:val="right"/>
              <w:rPr>
                <w:sz w:val="20"/>
                <w:szCs w:val="20"/>
              </w:rPr>
            </w:pPr>
            <w:r>
              <w:rPr>
                <w:sz w:val="20"/>
                <w:szCs w:val="20"/>
              </w:rPr>
              <w:t>3.4</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C5A6D1" w14:textId="77777777" w:rsidR="00745E55" w:rsidRDefault="00CC2F47">
            <w:pPr>
              <w:widowControl w:val="0"/>
              <w:jc w:val="right"/>
              <w:rPr>
                <w:sz w:val="20"/>
                <w:szCs w:val="20"/>
              </w:rPr>
            </w:pPr>
            <w:r>
              <w:rPr>
                <w:sz w:val="20"/>
                <w:szCs w:val="20"/>
              </w:rPr>
              <w:t>135</w:t>
            </w: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9D629D" w14:textId="77777777" w:rsidR="00745E55" w:rsidRDefault="00CC2F47">
            <w:pPr>
              <w:widowControl w:val="0"/>
              <w:jc w:val="right"/>
              <w:rPr>
                <w:sz w:val="20"/>
                <w:szCs w:val="20"/>
              </w:rPr>
            </w:pPr>
            <w:r>
              <w:rPr>
                <w:sz w:val="20"/>
                <w:szCs w:val="20"/>
              </w:rPr>
              <w:t>1.2</w:t>
            </w: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CEDD7" w14:textId="77777777" w:rsidR="00745E55" w:rsidRDefault="00CC2F47">
            <w:pPr>
              <w:widowControl w:val="0"/>
              <w:jc w:val="right"/>
              <w:rPr>
                <w:sz w:val="20"/>
                <w:szCs w:val="20"/>
              </w:rPr>
            </w:pPr>
            <w:r>
              <w:rPr>
                <w:sz w:val="20"/>
                <w:szCs w:val="20"/>
              </w:rPr>
              <w:t>2022-05-07 23:22:05</w:t>
            </w:r>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D0B8E" w14:textId="77777777" w:rsidR="00745E55" w:rsidRDefault="00CC2F47">
            <w:pPr>
              <w:widowControl w:val="0"/>
              <w:jc w:val="right"/>
              <w:rPr>
                <w:sz w:val="20"/>
                <w:szCs w:val="20"/>
              </w:rPr>
            </w:pPr>
            <w:r>
              <w:rPr>
                <w:sz w:val="20"/>
                <w:szCs w:val="20"/>
              </w:rPr>
              <w:t>3</w:t>
            </w: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0EDC7" w14:textId="77777777" w:rsidR="00745E55" w:rsidRDefault="00CC2F47">
            <w:pPr>
              <w:widowControl w:val="0"/>
              <w:rPr>
                <w:sz w:val="20"/>
                <w:szCs w:val="20"/>
              </w:rPr>
            </w:pPr>
            <w:r>
              <w:rPr>
                <w:sz w:val="20"/>
                <w:szCs w:val="20"/>
              </w:rPr>
              <w:t>1</w:t>
            </w:r>
          </w:p>
        </w:tc>
      </w:tr>
      <w:tr w:rsidR="00745E55" w14:paraId="65C47EB0"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5ADD5E" w14:textId="77777777" w:rsidR="00745E55" w:rsidRDefault="00CC2F47">
            <w:pPr>
              <w:widowControl w:val="0"/>
              <w:jc w:val="right"/>
              <w:rPr>
                <w:sz w:val="20"/>
                <w:szCs w:val="20"/>
              </w:rPr>
            </w:pPr>
            <w:r>
              <w:rPr>
                <w:sz w:val="20"/>
                <w:szCs w:val="20"/>
              </w:rPr>
              <w:t>2</w:t>
            </w: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B3CA9" w14:textId="77777777" w:rsidR="00745E55" w:rsidRDefault="00CC2F47">
            <w:pPr>
              <w:widowControl w:val="0"/>
              <w:jc w:val="right"/>
              <w:rPr>
                <w:sz w:val="20"/>
                <w:szCs w:val="20"/>
              </w:rPr>
            </w:pPr>
            <w:r>
              <w:rPr>
                <w:sz w:val="20"/>
                <w:szCs w:val="20"/>
              </w:rPr>
              <w:t>5.5</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82ED3E" w14:textId="77777777" w:rsidR="00745E55" w:rsidRDefault="00CC2F47">
            <w:pPr>
              <w:widowControl w:val="0"/>
              <w:jc w:val="right"/>
              <w:rPr>
                <w:sz w:val="20"/>
                <w:szCs w:val="20"/>
              </w:rPr>
            </w:pPr>
            <w:r>
              <w:rPr>
                <w:sz w:val="20"/>
                <w:szCs w:val="20"/>
              </w:rPr>
              <w:t>3</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4592A" w14:textId="77777777" w:rsidR="00745E55" w:rsidRDefault="00CC2F47">
            <w:pPr>
              <w:widowControl w:val="0"/>
              <w:jc w:val="right"/>
              <w:rPr>
                <w:sz w:val="20"/>
                <w:szCs w:val="20"/>
              </w:rPr>
            </w:pPr>
            <w:r>
              <w:rPr>
                <w:sz w:val="20"/>
                <w:szCs w:val="20"/>
              </w:rPr>
              <w:t>142</w:t>
            </w: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D5A7B" w14:textId="77777777" w:rsidR="00745E55" w:rsidRDefault="00CC2F47">
            <w:pPr>
              <w:widowControl w:val="0"/>
              <w:jc w:val="right"/>
              <w:rPr>
                <w:sz w:val="20"/>
                <w:szCs w:val="20"/>
              </w:rPr>
            </w:pPr>
            <w:r>
              <w:rPr>
                <w:sz w:val="20"/>
                <w:szCs w:val="20"/>
              </w:rPr>
              <w:t>1.7</w:t>
            </w: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34D955" w14:textId="77777777" w:rsidR="00745E55" w:rsidRDefault="00CC2F47">
            <w:pPr>
              <w:widowControl w:val="0"/>
              <w:jc w:val="right"/>
              <w:rPr>
                <w:sz w:val="20"/>
                <w:szCs w:val="20"/>
              </w:rPr>
            </w:pPr>
            <w:r>
              <w:rPr>
                <w:sz w:val="20"/>
                <w:szCs w:val="20"/>
              </w:rPr>
              <w:t>2022-05-08 18:36:10</w:t>
            </w:r>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8251A5" w14:textId="77777777" w:rsidR="00745E55" w:rsidRDefault="00CC2F47">
            <w:pPr>
              <w:widowControl w:val="0"/>
              <w:jc w:val="right"/>
              <w:rPr>
                <w:sz w:val="20"/>
                <w:szCs w:val="20"/>
              </w:rPr>
            </w:pPr>
            <w:r>
              <w:rPr>
                <w:sz w:val="20"/>
                <w:szCs w:val="20"/>
              </w:rPr>
              <w:t>2</w:t>
            </w: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30786" w14:textId="77777777" w:rsidR="00745E55" w:rsidRDefault="00CC2F47">
            <w:pPr>
              <w:widowControl w:val="0"/>
              <w:rPr>
                <w:sz w:val="20"/>
                <w:szCs w:val="20"/>
              </w:rPr>
            </w:pPr>
            <w:r>
              <w:rPr>
                <w:sz w:val="20"/>
                <w:szCs w:val="20"/>
              </w:rPr>
              <w:t>2</w:t>
            </w:r>
          </w:p>
        </w:tc>
      </w:tr>
      <w:tr w:rsidR="00745E55" w14:paraId="2E360FA0"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D0C11" w14:textId="77777777" w:rsidR="00745E55" w:rsidRDefault="00CC2F47">
            <w:pPr>
              <w:widowControl w:val="0"/>
              <w:jc w:val="right"/>
              <w:rPr>
                <w:sz w:val="20"/>
                <w:szCs w:val="20"/>
              </w:rPr>
            </w:pPr>
            <w:r>
              <w:rPr>
                <w:sz w:val="20"/>
                <w:szCs w:val="20"/>
              </w:rPr>
              <w:t>3</w:t>
            </w: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4B1C1" w14:textId="77777777" w:rsidR="00745E55" w:rsidRDefault="00CC2F47">
            <w:pPr>
              <w:widowControl w:val="0"/>
              <w:jc w:val="right"/>
              <w:rPr>
                <w:sz w:val="20"/>
                <w:szCs w:val="20"/>
              </w:rPr>
            </w:pPr>
            <w:r>
              <w:rPr>
                <w:sz w:val="20"/>
                <w:szCs w:val="20"/>
              </w:rPr>
              <w:t>6.5</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42131" w14:textId="77777777" w:rsidR="00745E55" w:rsidRDefault="00CC2F47">
            <w:pPr>
              <w:widowControl w:val="0"/>
              <w:jc w:val="right"/>
              <w:rPr>
                <w:sz w:val="20"/>
                <w:szCs w:val="20"/>
              </w:rPr>
            </w:pPr>
            <w:r>
              <w:rPr>
                <w:sz w:val="20"/>
                <w:szCs w:val="20"/>
              </w:rPr>
              <w:t>2.8</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1A13BD" w14:textId="77777777" w:rsidR="00745E55" w:rsidRDefault="00CC2F47">
            <w:pPr>
              <w:widowControl w:val="0"/>
              <w:jc w:val="right"/>
              <w:rPr>
                <w:sz w:val="20"/>
                <w:szCs w:val="20"/>
              </w:rPr>
            </w:pPr>
            <w:r>
              <w:rPr>
                <w:sz w:val="20"/>
                <w:szCs w:val="20"/>
              </w:rPr>
              <w:t>146</w:t>
            </w: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429AE" w14:textId="77777777" w:rsidR="00745E55" w:rsidRDefault="00CC2F47">
            <w:pPr>
              <w:widowControl w:val="0"/>
              <w:jc w:val="right"/>
              <w:rPr>
                <w:sz w:val="20"/>
                <w:szCs w:val="20"/>
              </w:rPr>
            </w:pPr>
            <w:r>
              <w:rPr>
                <w:sz w:val="20"/>
                <w:szCs w:val="20"/>
              </w:rPr>
              <w:t>1.1</w:t>
            </w: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FC0F8" w14:textId="77777777" w:rsidR="00745E55" w:rsidRDefault="00CC2F47">
            <w:pPr>
              <w:widowControl w:val="0"/>
              <w:jc w:val="right"/>
              <w:rPr>
                <w:sz w:val="20"/>
                <w:szCs w:val="20"/>
              </w:rPr>
            </w:pPr>
            <w:r>
              <w:rPr>
                <w:sz w:val="20"/>
                <w:szCs w:val="20"/>
              </w:rPr>
              <w:t>2022-05-</w:t>
            </w:r>
            <w:r>
              <w:rPr>
                <w:sz w:val="20"/>
                <w:szCs w:val="20"/>
              </w:rPr>
              <w:lastRenderedPageBreak/>
              <w:t>01 20:20:06</w:t>
            </w:r>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4AABE2" w14:textId="77777777" w:rsidR="00745E55" w:rsidRDefault="00CC2F47">
            <w:pPr>
              <w:widowControl w:val="0"/>
              <w:jc w:val="right"/>
              <w:rPr>
                <w:sz w:val="20"/>
                <w:szCs w:val="20"/>
              </w:rPr>
            </w:pPr>
            <w:r>
              <w:rPr>
                <w:sz w:val="20"/>
                <w:szCs w:val="20"/>
              </w:rPr>
              <w:lastRenderedPageBreak/>
              <w:t>4</w:t>
            </w: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0C303" w14:textId="77777777" w:rsidR="00745E55" w:rsidRDefault="00CC2F47">
            <w:pPr>
              <w:widowControl w:val="0"/>
              <w:rPr>
                <w:sz w:val="20"/>
                <w:szCs w:val="20"/>
              </w:rPr>
            </w:pPr>
            <w:r>
              <w:rPr>
                <w:sz w:val="20"/>
                <w:szCs w:val="20"/>
              </w:rPr>
              <w:t>1</w:t>
            </w:r>
          </w:p>
        </w:tc>
      </w:tr>
      <w:tr w:rsidR="00745E55" w14:paraId="60193B5C"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02362E" w14:textId="77777777" w:rsidR="00745E55" w:rsidRDefault="00CC2F47">
            <w:pPr>
              <w:widowControl w:val="0"/>
              <w:jc w:val="right"/>
              <w:rPr>
                <w:sz w:val="20"/>
                <w:szCs w:val="20"/>
              </w:rPr>
            </w:pPr>
            <w:r>
              <w:rPr>
                <w:sz w:val="20"/>
                <w:szCs w:val="20"/>
              </w:rPr>
              <w:t>4</w:t>
            </w: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5605F" w14:textId="77777777" w:rsidR="00745E55" w:rsidRDefault="00CC2F47">
            <w:pPr>
              <w:widowControl w:val="0"/>
              <w:jc w:val="right"/>
              <w:rPr>
                <w:sz w:val="20"/>
                <w:szCs w:val="20"/>
              </w:rPr>
            </w:pPr>
            <w:r>
              <w:rPr>
                <w:sz w:val="20"/>
                <w:szCs w:val="20"/>
              </w:rPr>
              <w:t>10.5</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EF873" w14:textId="77777777" w:rsidR="00745E55" w:rsidRDefault="00CC2F47">
            <w:pPr>
              <w:widowControl w:val="0"/>
              <w:jc w:val="right"/>
              <w:rPr>
                <w:sz w:val="20"/>
                <w:szCs w:val="20"/>
              </w:rPr>
            </w:pPr>
            <w:r>
              <w:rPr>
                <w:sz w:val="20"/>
                <w:szCs w:val="20"/>
              </w:rPr>
              <w:t>6.6</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E28BF" w14:textId="77777777" w:rsidR="00745E55" w:rsidRDefault="00CC2F47">
            <w:pPr>
              <w:widowControl w:val="0"/>
              <w:jc w:val="right"/>
              <w:rPr>
                <w:sz w:val="20"/>
                <w:szCs w:val="20"/>
              </w:rPr>
            </w:pPr>
            <w:r>
              <w:rPr>
                <w:sz w:val="20"/>
                <w:szCs w:val="20"/>
              </w:rPr>
              <w:t>144</w:t>
            </w: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E0079" w14:textId="77777777" w:rsidR="00745E55" w:rsidRDefault="00CC2F47">
            <w:pPr>
              <w:widowControl w:val="0"/>
              <w:jc w:val="right"/>
              <w:rPr>
                <w:sz w:val="20"/>
                <w:szCs w:val="20"/>
              </w:rPr>
            </w:pPr>
            <w:r>
              <w:rPr>
                <w:sz w:val="20"/>
                <w:szCs w:val="20"/>
              </w:rPr>
              <w:t>0.6</w:t>
            </w: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52109" w14:textId="77777777" w:rsidR="00745E55" w:rsidRDefault="00CC2F47">
            <w:pPr>
              <w:widowControl w:val="0"/>
              <w:jc w:val="right"/>
              <w:rPr>
                <w:sz w:val="20"/>
                <w:szCs w:val="20"/>
              </w:rPr>
            </w:pPr>
            <w:r>
              <w:rPr>
                <w:sz w:val="20"/>
                <w:szCs w:val="20"/>
              </w:rPr>
              <w:t>2022-05-07 18:01:55</w:t>
            </w:r>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13283" w14:textId="77777777" w:rsidR="00745E55" w:rsidRDefault="00CC2F47">
            <w:pPr>
              <w:widowControl w:val="0"/>
              <w:jc w:val="right"/>
              <w:rPr>
                <w:sz w:val="20"/>
                <w:szCs w:val="20"/>
              </w:rPr>
            </w:pPr>
            <w:r>
              <w:rPr>
                <w:sz w:val="20"/>
                <w:szCs w:val="20"/>
              </w:rPr>
              <w:t>5</w:t>
            </w: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B6FB5" w14:textId="77777777" w:rsidR="00745E55" w:rsidRDefault="00CC2F47">
            <w:pPr>
              <w:widowControl w:val="0"/>
              <w:rPr>
                <w:sz w:val="20"/>
                <w:szCs w:val="20"/>
              </w:rPr>
            </w:pPr>
            <w:r>
              <w:rPr>
                <w:sz w:val="20"/>
                <w:szCs w:val="20"/>
              </w:rPr>
              <w:t>1</w:t>
            </w:r>
          </w:p>
        </w:tc>
      </w:tr>
      <w:tr w:rsidR="00745E55" w14:paraId="0094D9D4" w14:textId="77777777">
        <w:trPr>
          <w:trHeight w:val="315"/>
        </w:trPr>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712A3" w14:textId="77777777" w:rsidR="00745E55" w:rsidRDefault="00CC2F47">
            <w:pPr>
              <w:widowControl w:val="0"/>
              <w:jc w:val="right"/>
              <w:rPr>
                <w:sz w:val="20"/>
                <w:szCs w:val="20"/>
              </w:rPr>
            </w:pPr>
            <w:r>
              <w:rPr>
                <w:sz w:val="20"/>
                <w:szCs w:val="20"/>
              </w:rPr>
              <w:t>5</w:t>
            </w:r>
          </w:p>
        </w:tc>
        <w:tc>
          <w:tcPr>
            <w:tcW w:w="9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62C55F" w14:textId="77777777" w:rsidR="00745E55" w:rsidRDefault="00CC2F47">
            <w:pPr>
              <w:widowControl w:val="0"/>
              <w:jc w:val="right"/>
              <w:rPr>
                <w:sz w:val="20"/>
                <w:szCs w:val="20"/>
              </w:rPr>
            </w:pPr>
            <w:r>
              <w:rPr>
                <w:sz w:val="20"/>
                <w:szCs w:val="20"/>
              </w:rPr>
              <w:t>7.2</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A6BEF" w14:textId="77777777" w:rsidR="00745E55" w:rsidRDefault="00CC2F47">
            <w:pPr>
              <w:widowControl w:val="0"/>
              <w:jc w:val="right"/>
              <w:rPr>
                <w:sz w:val="20"/>
                <w:szCs w:val="20"/>
              </w:rPr>
            </w:pPr>
            <w:r>
              <w:rPr>
                <w:sz w:val="20"/>
                <w:szCs w:val="20"/>
              </w:rPr>
              <w:t>4.5</w:t>
            </w:r>
          </w:p>
        </w:tc>
        <w:tc>
          <w:tcPr>
            <w:tcW w:w="11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B7FEC" w14:textId="77777777" w:rsidR="00745E55" w:rsidRDefault="00CC2F47">
            <w:pPr>
              <w:widowControl w:val="0"/>
              <w:jc w:val="right"/>
              <w:rPr>
                <w:sz w:val="20"/>
                <w:szCs w:val="20"/>
              </w:rPr>
            </w:pPr>
            <w:r>
              <w:rPr>
                <w:sz w:val="20"/>
                <w:szCs w:val="20"/>
              </w:rPr>
              <w:t>134</w:t>
            </w:r>
          </w:p>
        </w:tc>
        <w:tc>
          <w:tcPr>
            <w:tcW w:w="63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76CB6" w14:textId="77777777" w:rsidR="00745E55" w:rsidRDefault="00CC2F47">
            <w:pPr>
              <w:widowControl w:val="0"/>
              <w:jc w:val="right"/>
              <w:rPr>
                <w:sz w:val="20"/>
                <w:szCs w:val="20"/>
              </w:rPr>
            </w:pPr>
            <w:r>
              <w:rPr>
                <w:sz w:val="20"/>
                <w:szCs w:val="20"/>
              </w:rPr>
              <w:t>2.2</w:t>
            </w:r>
          </w:p>
        </w:tc>
        <w:tc>
          <w:tcPr>
            <w:tcW w:w="8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922BD9" w14:textId="77777777" w:rsidR="00745E55" w:rsidRDefault="00CC2F47">
            <w:pPr>
              <w:widowControl w:val="0"/>
              <w:jc w:val="right"/>
              <w:rPr>
                <w:sz w:val="20"/>
                <w:szCs w:val="20"/>
              </w:rPr>
            </w:pPr>
            <w:r>
              <w:rPr>
                <w:sz w:val="20"/>
                <w:szCs w:val="20"/>
              </w:rPr>
              <w:t>2022-05-11 10:19:25</w:t>
            </w:r>
          </w:p>
        </w:tc>
        <w:tc>
          <w:tcPr>
            <w:tcW w:w="8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92AB4" w14:textId="77777777" w:rsidR="00745E55" w:rsidRDefault="00CC2F47">
            <w:pPr>
              <w:widowControl w:val="0"/>
              <w:jc w:val="right"/>
              <w:rPr>
                <w:sz w:val="20"/>
                <w:szCs w:val="20"/>
              </w:rPr>
            </w:pPr>
            <w:r>
              <w:rPr>
                <w:sz w:val="20"/>
                <w:szCs w:val="20"/>
              </w:rPr>
              <w:t>1</w:t>
            </w:r>
          </w:p>
        </w:tc>
        <w:tc>
          <w:tcPr>
            <w:tcW w:w="7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D8136E" w14:textId="77777777" w:rsidR="00745E55" w:rsidRDefault="00745E55">
            <w:pPr>
              <w:widowControl w:val="0"/>
              <w:rPr>
                <w:sz w:val="20"/>
                <w:szCs w:val="20"/>
              </w:rPr>
            </w:pPr>
          </w:p>
          <w:p w14:paraId="766E4D35" w14:textId="77777777" w:rsidR="00745E55" w:rsidRDefault="00CC2F47">
            <w:pPr>
              <w:widowControl w:val="0"/>
              <w:rPr>
                <w:sz w:val="20"/>
                <w:szCs w:val="20"/>
              </w:rPr>
            </w:pPr>
            <w:r>
              <w:rPr>
                <w:sz w:val="20"/>
                <w:szCs w:val="20"/>
              </w:rPr>
              <w:t>2</w:t>
            </w:r>
          </w:p>
        </w:tc>
      </w:tr>
    </w:tbl>
    <w:p w14:paraId="697538F5" w14:textId="77777777" w:rsidR="00745E55" w:rsidRDefault="00CC2F47">
      <w:pPr>
        <w:rPr>
          <w:color w:val="222222"/>
        </w:rPr>
      </w:pPr>
      <w:proofErr w:type="spellStart"/>
      <w:r>
        <w:rPr>
          <w:color w:val="222222"/>
        </w:rPr>
        <w:t>lab_id</w:t>
      </w:r>
      <w:proofErr w:type="spellEnd"/>
      <w:r>
        <w:rPr>
          <w:color w:val="222222"/>
        </w:rPr>
        <w:t xml:space="preserve">, </w:t>
      </w:r>
      <w:proofErr w:type="spellStart"/>
      <w:r>
        <w:rPr>
          <w:color w:val="222222"/>
        </w:rPr>
        <w:t>Patients_patient_id</w:t>
      </w:r>
      <w:proofErr w:type="spellEnd"/>
      <w:r>
        <w:rPr>
          <w:color w:val="222222"/>
        </w:rPr>
        <w:t xml:space="preserve">, </w:t>
      </w:r>
      <w:proofErr w:type="spellStart"/>
      <w:r>
        <w:rPr>
          <w:color w:val="222222"/>
        </w:rPr>
        <w:t>Dialysis_Forms_dialysis_id</w:t>
      </w:r>
      <w:proofErr w:type="spellEnd"/>
      <w:r>
        <w:rPr>
          <w:color w:val="222222"/>
        </w:rPr>
        <w:t xml:space="preserve"> = auto generating</w:t>
      </w:r>
    </w:p>
    <w:p w14:paraId="51170FE2" w14:textId="77777777" w:rsidR="00745E55" w:rsidRDefault="00CC2F47">
      <w:pPr>
        <w:rPr>
          <w:color w:val="222222"/>
        </w:rPr>
      </w:pPr>
      <w:r>
        <w:rPr>
          <w:color w:val="222222"/>
        </w:rPr>
        <w:t xml:space="preserve">Using Conventional standardized units for lab values: potassium and sodium measured in </w:t>
      </w:r>
      <w:proofErr w:type="spellStart"/>
      <w:r>
        <w:rPr>
          <w:color w:val="222222"/>
        </w:rPr>
        <w:t>mEq</w:t>
      </w:r>
      <w:proofErr w:type="spellEnd"/>
      <w:r>
        <w:rPr>
          <w:color w:val="222222"/>
        </w:rPr>
        <w:t>/L and phosphorus in mg/dL. Adequacy is measured as a benchmark metric with hemodialysis achieving 1.2 and peritoneal dialysis is achieving 1.7.</w:t>
      </w:r>
    </w:p>
    <w:p w14:paraId="7CC92039" w14:textId="77777777" w:rsidR="00745E55" w:rsidRDefault="00745E55">
      <w:pPr>
        <w:rPr>
          <w:sz w:val="24"/>
          <w:szCs w:val="24"/>
        </w:rPr>
      </w:pPr>
    </w:p>
    <w:p w14:paraId="4AE623B7" w14:textId="77777777" w:rsidR="00745E55" w:rsidRDefault="00CC2F47">
      <w:pPr>
        <w:pStyle w:val="Heading5"/>
      </w:pPr>
      <w:bookmarkStart w:id="20" w:name="_wr0blzd0y5s8" w:colFirst="0" w:colLast="0"/>
      <w:bookmarkEnd w:id="20"/>
      <w:proofErr w:type="spellStart"/>
      <w:r>
        <w:t>Dialysis_Forms</w:t>
      </w:r>
      <w:proofErr w:type="spellEnd"/>
      <w:r>
        <w:t xml:space="preserve"> Table:</w:t>
      </w:r>
      <w:r>
        <w:rPr>
          <w:vertAlign w:val="superscript"/>
        </w:rPr>
        <w:footnoteReference w:id="9"/>
      </w:r>
      <w:r>
        <w:t xml:space="preserve"> </w:t>
      </w:r>
      <w:r>
        <w:rPr>
          <w:vertAlign w:val="superscript"/>
        </w:rPr>
        <w:footnoteReference w:id="10"/>
      </w:r>
      <w:r>
        <w:t xml:space="preserve"> </w:t>
      </w:r>
      <w:r>
        <w:rPr>
          <w:vertAlign w:val="superscript"/>
        </w:rPr>
        <w:footnoteReference w:id="11"/>
      </w:r>
    </w:p>
    <w:tbl>
      <w:tblPr>
        <w:tblStyle w:val="a1"/>
        <w:tblW w:w="7061" w:type="dxa"/>
        <w:tblBorders>
          <w:top w:val="nil"/>
          <w:left w:val="nil"/>
          <w:bottom w:val="nil"/>
          <w:right w:val="nil"/>
          <w:insideH w:val="nil"/>
          <w:insideV w:val="nil"/>
        </w:tblBorders>
        <w:tblLayout w:type="fixed"/>
        <w:tblLook w:val="0600" w:firstRow="0" w:lastRow="0" w:firstColumn="0" w:lastColumn="0" w:noHBand="1" w:noVBand="1"/>
      </w:tblPr>
      <w:tblGrid>
        <w:gridCol w:w="1262"/>
        <w:gridCol w:w="1883"/>
        <w:gridCol w:w="1617"/>
        <w:gridCol w:w="2299"/>
      </w:tblGrid>
      <w:tr w:rsidR="00A00354" w14:paraId="1D6E5D7C" w14:textId="77777777" w:rsidTr="00A00354">
        <w:trPr>
          <w:trHeight w:val="315"/>
        </w:trPr>
        <w:tc>
          <w:tcPr>
            <w:tcW w:w="12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F50ACE" w14:textId="77777777" w:rsidR="00A00354" w:rsidRDefault="00A00354">
            <w:pPr>
              <w:widowControl w:val="0"/>
              <w:rPr>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AC6D2F" w14:textId="77777777" w:rsidR="00A00354" w:rsidRDefault="00A00354">
            <w:pPr>
              <w:widowControl w:val="0"/>
              <w:rPr>
                <w:sz w:val="20"/>
                <w:szCs w:val="20"/>
              </w:rPr>
            </w:pP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E570BA" w14:textId="77777777" w:rsidR="00A00354" w:rsidRDefault="00A00354">
            <w:pPr>
              <w:widowControl w:val="0"/>
              <w:rPr>
                <w:sz w:val="20"/>
                <w:szCs w:val="20"/>
              </w:rPr>
            </w:pPr>
            <w:proofErr w:type="spellStart"/>
            <w:r>
              <w:rPr>
                <w:b/>
                <w:sz w:val="20"/>
                <w:szCs w:val="20"/>
              </w:rPr>
              <w:t>Dialysis_Forms</w:t>
            </w:r>
            <w:proofErr w:type="spellEnd"/>
            <w:r>
              <w:rPr>
                <w:b/>
                <w:sz w:val="20"/>
                <w:szCs w:val="20"/>
              </w:rPr>
              <w:t xml:space="preserve"> </w:t>
            </w:r>
          </w:p>
        </w:tc>
        <w:tc>
          <w:tcPr>
            <w:tcW w:w="22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226272" w14:textId="77777777" w:rsidR="00A00354" w:rsidRDefault="00A00354">
            <w:pPr>
              <w:widowControl w:val="0"/>
              <w:rPr>
                <w:sz w:val="20"/>
                <w:szCs w:val="20"/>
              </w:rPr>
            </w:pPr>
          </w:p>
        </w:tc>
      </w:tr>
      <w:tr w:rsidR="00A00354" w14:paraId="61612C42" w14:textId="77777777" w:rsidTr="00A00354">
        <w:trPr>
          <w:trHeight w:val="315"/>
        </w:trPr>
        <w:tc>
          <w:tcPr>
            <w:tcW w:w="12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052FCC" w14:textId="77777777" w:rsidR="00A00354" w:rsidRDefault="00A00354">
            <w:pPr>
              <w:widowControl w:val="0"/>
              <w:rPr>
                <w:sz w:val="20"/>
                <w:szCs w:val="20"/>
                <w:highlight w:val="white"/>
              </w:rPr>
            </w:pPr>
            <w:proofErr w:type="spellStart"/>
            <w:r>
              <w:rPr>
                <w:sz w:val="20"/>
                <w:szCs w:val="20"/>
                <w:highlight w:val="white"/>
              </w:rPr>
              <w:t>dialysis_id</w:t>
            </w:r>
            <w:proofErr w:type="spellEnd"/>
          </w:p>
        </w:tc>
        <w:tc>
          <w:tcPr>
            <w:tcW w:w="18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075F1B" w14:textId="77777777" w:rsidR="00A00354" w:rsidRDefault="00A00354">
            <w:pPr>
              <w:widowControl w:val="0"/>
              <w:rPr>
                <w:sz w:val="20"/>
                <w:szCs w:val="20"/>
              </w:rPr>
            </w:pPr>
            <w:r>
              <w:rPr>
                <w:sz w:val="20"/>
                <w:szCs w:val="20"/>
              </w:rPr>
              <w:t>name</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858E9" w14:textId="77777777" w:rsidR="00A00354" w:rsidRDefault="00A00354">
            <w:pPr>
              <w:widowControl w:val="0"/>
              <w:rPr>
                <w:sz w:val="20"/>
                <w:szCs w:val="20"/>
              </w:rPr>
            </w:pPr>
            <w:proofErr w:type="spellStart"/>
            <w:r>
              <w:rPr>
                <w:sz w:val="20"/>
                <w:szCs w:val="20"/>
              </w:rPr>
              <w:t>location_type</w:t>
            </w:r>
            <w:proofErr w:type="spellEnd"/>
          </w:p>
        </w:tc>
        <w:tc>
          <w:tcPr>
            <w:tcW w:w="22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7D523" w14:textId="77777777" w:rsidR="00A00354" w:rsidRDefault="00A00354">
            <w:pPr>
              <w:widowControl w:val="0"/>
              <w:rPr>
                <w:sz w:val="20"/>
                <w:szCs w:val="20"/>
                <w:highlight w:val="green"/>
              </w:rPr>
            </w:pPr>
            <w:proofErr w:type="spellStart"/>
            <w:r>
              <w:rPr>
                <w:sz w:val="20"/>
                <w:szCs w:val="20"/>
              </w:rPr>
              <w:t>adequacy_standard</w:t>
            </w:r>
            <w:proofErr w:type="spellEnd"/>
          </w:p>
        </w:tc>
      </w:tr>
      <w:tr w:rsidR="00A00354" w14:paraId="564041F8" w14:textId="77777777" w:rsidTr="00A00354">
        <w:trPr>
          <w:trHeight w:val="315"/>
        </w:trPr>
        <w:tc>
          <w:tcPr>
            <w:tcW w:w="12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BDCBB" w14:textId="77777777" w:rsidR="00A00354" w:rsidRDefault="00A00354">
            <w:pPr>
              <w:widowControl w:val="0"/>
              <w:jc w:val="right"/>
              <w:rPr>
                <w:sz w:val="20"/>
                <w:szCs w:val="20"/>
                <w:highlight w:val="white"/>
              </w:rPr>
            </w:pPr>
            <w:r>
              <w:rPr>
                <w:sz w:val="20"/>
                <w:szCs w:val="20"/>
                <w:highlight w:val="white"/>
              </w:rPr>
              <w:t>1</w:t>
            </w:r>
          </w:p>
        </w:tc>
        <w:tc>
          <w:tcPr>
            <w:tcW w:w="18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7FDC55" w14:textId="77777777" w:rsidR="00A00354" w:rsidRDefault="00A00354">
            <w:pPr>
              <w:widowControl w:val="0"/>
              <w:rPr>
                <w:sz w:val="20"/>
                <w:szCs w:val="20"/>
              </w:rPr>
            </w:pPr>
            <w:r>
              <w:rPr>
                <w:sz w:val="20"/>
                <w:szCs w:val="20"/>
              </w:rPr>
              <w:t>hemodialysis FMC</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48005" w14:textId="77777777" w:rsidR="00A00354" w:rsidRDefault="00A00354">
            <w:pPr>
              <w:widowControl w:val="0"/>
              <w:rPr>
                <w:sz w:val="20"/>
                <w:szCs w:val="20"/>
              </w:rPr>
            </w:pPr>
            <w:r>
              <w:rPr>
                <w:sz w:val="20"/>
                <w:szCs w:val="20"/>
              </w:rPr>
              <w:t>incenter</w:t>
            </w:r>
          </w:p>
        </w:tc>
        <w:tc>
          <w:tcPr>
            <w:tcW w:w="22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20232B" w14:textId="77777777" w:rsidR="00A00354" w:rsidRDefault="00A00354">
            <w:pPr>
              <w:widowControl w:val="0"/>
              <w:jc w:val="right"/>
              <w:rPr>
                <w:sz w:val="20"/>
                <w:szCs w:val="20"/>
              </w:rPr>
            </w:pPr>
            <w:r>
              <w:rPr>
                <w:sz w:val="20"/>
                <w:szCs w:val="20"/>
              </w:rPr>
              <w:t>1.2</w:t>
            </w:r>
          </w:p>
        </w:tc>
      </w:tr>
      <w:tr w:rsidR="00A00354" w14:paraId="4AC57781" w14:textId="77777777" w:rsidTr="00A00354">
        <w:trPr>
          <w:trHeight w:val="315"/>
        </w:trPr>
        <w:tc>
          <w:tcPr>
            <w:tcW w:w="12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FA580" w14:textId="77777777" w:rsidR="00A00354" w:rsidRDefault="00A00354">
            <w:pPr>
              <w:widowControl w:val="0"/>
              <w:jc w:val="right"/>
              <w:rPr>
                <w:sz w:val="20"/>
                <w:szCs w:val="20"/>
                <w:highlight w:val="white"/>
              </w:rPr>
            </w:pPr>
            <w:r>
              <w:rPr>
                <w:sz w:val="20"/>
                <w:szCs w:val="20"/>
                <w:highlight w:val="white"/>
              </w:rPr>
              <w:t>2</w:t>
            </w:r>
          </w:p>
        </w:tc>
        <w:tc>
          <w:tcPr>
            <w:tcW w:w="18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D1A9C" w14:textId="77777777" w:rsidR="00A00354" w:rsidRDefault="00A00354">
            <w:pPr>
              <w:widowControl w:val="0"/>
              <w:rPr>
                <w:sz w:val="20"/>
                <w:szCs w:val="20"/>
              </w:rPr>
            </w:pPr>
            <w:r>
              <w:rPr>
                <w:sz w:val="20"/>
                <w:szCs w:val="20"/>
              </w:rPr>
              <w:t>peritoneal Baxter</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296EE" w14:textId="77777777" w:rsidR="00A00354" w:rsidRDefault="00A00354">
            <w:pPr>
              <w:widowControl w:val="0"/>
              <w:rPr>
                <w:sz w:val="20"/>
                <w:szCs w:val="20"/>
              </w:rPr>
            </w:pPr>
            <w:r>
              <w:rPr>
                <w:sz w:val="20"/>
                <w:szCs w:val="20"/>
              </w:rPr>
              <w:t>home</w:t>
            </w:r>
          </w:p>
        </w:tc>
        <w:tc>
          <w:tcPr>
            <w:tcW w:w="22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51483" w14:textId="77777777" w:rsidR="00A00354" w:rsidRDefault="00A00354">
            <w:pPr>
              <w:widowControl w:val="0"/>
              <w:jc w:val="right"/>
              <w:rPr>
                <w:sz w:val="20"/>
                <w:szCs w:val="20"/>
              </w:rPr>
            </w:pPr>
            <w:r>
              <w:rPr>
                <w:sz w:val="20"/>
                <w:szCs w:val="20"/>
              </w:rPr>
              <w:t>1.7</w:t>
            </w:r>
          </w:p>
        </w:tc>
      </w:tr>
    </w:tbl>
    <w:p w14:paraId="14866429" w14:textId="77777777" w:rsidR="00745E55" w:rsidRDefault="00CC2F47">
      <w:pPr>
        <w:pStyle w:val="Heading5"/>
        <w:keepNext w:val="0"/>
        <w:keepLines w:val="0"/>
      </w:pPr>
      <w:bookmarkStart w:id="21" w:name="_ozqgrz4am0sn" w:colFirst="0" w:colLast="0"/>
      <w:bookmarkEnd w:id="21"/>
      <w:proofErr w:type="spellStart"/>
      <w:r>
        <w:t>Dialysis_id</w:t>
      </w:r>
      <w:proofErr w:type="spellEnd"/>
      <w:r>
        <w:t xml:space="preserve"> = auto generating</w:t>
      </w:r>
    </w:p>
    <w:p w14:paraId="02BD39A3" w14:textId="77777777" w:rsidR="00745E55" w:rsidRDefault="00CC2F47">
      <w:r>
        <w:t>Doctors are listed as fictional names above.</w:t>
      </w:r>
    </w:p>
    <w:p w14:paraId="3058D34B" w14:textId="77777777" w:rsidR="00745E55" w:rsidRDefault="00CC2F47">
      <w:r>
        <w:t>Adequacy is measured as a benchmark metric with hemodialysis patients achieving 1.2 and peritoneal dialysis 1.7.</w:t>
      </w:r>
    </w:p>
    <w:p w14:paraId="5AAEBD1D" w14:textId="77777777" w:rsidR="00745E55" w:rsidRDefault="00745E55"/>
    <w:p w14:paraId="7C99DC58" w14:textId="77777777" w:rsidR="00745E55" w:rsidRDefault="00745E55"/>
    <w:p w14:paraId="35A721DE" w14:textId="77777777" w:rsidR="00745E55" w:rsidRDefault="00745E55"/>
    <w:p w14:paraId="67CB0BE6" w14:textId="77777777" w:rsidR="00745E55" w:rsidRDefault="00745E55"/>
    <w:p w14:paraId="739476FB" w14:textId="77777777" w:rsidR="00745E55" w:rsidRDefault="00745E55"/>
    <w:p w14:paraId="21A561C3" w14:textId="77777777" w:rsidR="00745E55" w:rsidRDefault="00745E55"/>
    <w:p w14:paraId="60A442F0" w14:textId="77777777" w:rsidR="00745E55" w:rsidRDefault="00745E55"/>
    <w:p w14:paraId="18A8EDDF" w14:textId="77777777" w:rsidR="00745E55" w:rsidRDefault="00745E55"/>
    <w:p w14:paraId="23BA4115" w14:textId="77777777" w:rsidR="00745E55" w:rsidRDefault="00745E55"/>
    <w:p w14:paraId="3B5F7787" w14:textId="77777777" w:rsidR="00745E55" w:rsidRDefault="00745E55"/>
    <w:p w14:paraId="58795906" w14:textId="77777777" w:rsidR="00745E55" w:rsidRDefault="00745E55"/>
    <w:p w14:paraId="425912FF" w14:textId="77777777" w:rsidR="00745E55" w:rsidRDefault="00745E55"/>
    <w:p w14:paraId="6E3A95FA" w14:textId="77777777" w:rsidR="00745E55" w:rsidRDefault="00CC2F47">
      <w:pPr>
        <w:pStyle w:val="Heading5"/>
        <w:keepNext w:val="0"/>
        <w:keepLines w:val="0"/>
      </w:pPr>
      <w:bookmarkStart w:id="22" w:name="_7xzf1se21jlp" w:colFirst="0" w:colLast="0"/>
      <w:bookmarkEnd w:id="22"/>
      <w:proofErr w:type="spellStart"/>
      <w:r>
        <w:t>Foods_Table</w:t>
      </w:r>
      <w:proofErr w:type="spellEnd"/>
      <w:r>
        <w:t>:</w:t>
      </w:r>
      <w:r>
        <w:rPr>
          <w:vertAlign w:val="superscript"/>
        </w:rPr>
        <w:footnoteReference w:id="12"/>
      </w:r>
    </w:p>
    <w:tbl>
      <w:tblPr>
        <w:tblStyle w:val="a2"/>
        <w:tblW w:w="5925" w:type="dxa"/>
        <w:tblBorders>
          <w:top w:val="nil"/>
          <w:left w:val="nil"/>
          <w:bottom w:val="nil"/>
          <w:right w:val="nil"/>
          <w:insideH w:val="nil"/>
          <w:insideV w:val="nil"/>
        </w:tblBorders>
        <w:tblLayout w:type="fixed"/>
        <w:tblLook w:val="0600" w:firstRow="0" w:lastRow="0" w:firstColumn="0" w:lastColumn="0" w:noHBand="1" w:noVBand="1"/>
      </w:tblPr>
      <w:tblGrid>
        <w:gridCol w:w="900"/>
        <w:gridCol w:w="1140"/>
        <w:gridCol w:w="740"/>
        <w:gridCol w:w="930"/>
        <w:gridCol w:w="735"/>
        <w:gridCol w:w="800"/>
        <w:gridCol w:w="680"/>
      </w:tblGrid>
      <w:tr w:rsidR="00745E55" w14:paraId="57DBE1FB" w14:textId="77777777">
        <w:trPr>
          <w:trHeight w:val="315"/>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893C0" w14:textId="77777777" w:rsidR="00745E55" w:rsidRDefault="00745E55">
            <w:pPr>
              <w:widowControl w:val="0"/>
              <w:rPr>
                <w:sz w:val="20"/>
                <w:szCs w:val="20"/>
              </w:rPr>
            </w:pP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69175F" w14:textId="77777777" w:rsidR="00745E55" w:rsidRDefault="00745E55">
            <w:pPr>
              <w:widowControl w:val="0"/>
              <w:rPr>
                <w:sz w:val="20"/>
                <w:szCs w:val="20"/>
              </w:rPr>
            </w:pPr>
          </w:p>
        </w:tc>
        <w:tc>
          <w:tcPr>
            <w:tcW w:w="7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B28390" w14:textId="77777777" w:rsidR="00745E55" w:rsidRDefault="00CC2F47">
            <w:pPr>
              <w:widowControl w:val="0"/>
              <w:rPr>
                <w:sz w:val="20"/>
                <w:szCs w:val="20"/>
              </w:rPr>
            </w:pPr>
            <w:r>
              <w:rPr>
                <w:b/>
                <w:sz w:val="20"/>
                <w:szCs w:val="20"/>
              </w:rPr>
              <w:t>Foods</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6DDC16" w14:textId="77777777" w:rsidR="00745E55" w:rsidRDefault="00745E55">
            <w:pPr>
              <w:widowControl w:val="0"/>
              <w:rPr>
                <w:sz w:val="20"/>
                <w:szCs w:val="20"/>
              </w:rPr>
            </w:pP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A141B5" w14:textId="77777777" w:rsidR="00745E55" w:rsidRDefault="00745E55">
            <w:pPr>
              <w:widowControl w:val="0"/>
              <w:rPr>
                <w:sz w:val="20"/>
                <w:szCs w:val="20"/>
              </w:rPr>
            </w:pP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62B790" w14:textId="77777777" w:rsidR="00745E55" w:rsidRDefault="00745E55">
            <w:pPr>
              <w:widowControl w:val="0"/>
              <w:rPr>
                <w:sz w:val="20"/>
                <w:szCs w:val="20"/>
              </w:rPr>
            </w:pP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28DE10" w14:textId="77777777" w:rsidR="00745E55" w:rsidRDefault="00745E55">
            <w:pPr>
              <w:widowControl w:val="0"/>
              <w:rPr>
                <w:sz w:val="20"/>
                <w:szCs w:val="20"/>
              </w:rPr>
            </w:pPr>
          </w:p>
        </w:tc>
      </w:tr>
      <w:tr w:rsidR="00745E55" w14:paraId="1F621E5C" w14:textId="77777777">
        <w:trPr>
          <w:trHeight w:val="315"/>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92FAE" w14:textId="77777777" w:rsidR="00745E55" w:rsidRDefault="00CC2F47">
            <w:pPr>
              <w:widowControl w:val="0"/>
              <w:rPr>
                <w:sz w:val="20"/>
                <w:szCs w:val="20"/>
                <w:highlight w:val="white"/>
              </w:rPr>
            </w:pPr>
            <w:proofErr w:type="spellStart"/>
            <w:r>
              <w:rPr>
                <w:sz w:val="20"/>
                <w:szCs w:val="20"/>
                <w:highlight w:val="white"/>
              </w:rPr>
              <w:t>food_id</w:t>
            </w:r>
            <w:proofErr w:type="spellEnd"/>
          </w:p>
        </w:tc>
        <w:tc>
          <w:tcPr>
            <w:tcW w:w="11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26E35B" w14:textId="77777777" w:rsidR="00745E55" w:rsidRDefault="00CC2F47">
            <w:pPr>
              <w:widowControl w:val="0"/>
              <w:rPr>
                <w:sz w:val="20"/>
                <w:szCs w:val="20"/>
              </w:rPr>
            </w:pPr>
            <w:r>
              <w:rPr>
                <w:sz w:val="20"/>
                <w:szCs w:val="20"/>
              </w:rPr>
              <w:t>name</w:t>
            </w:r>
          </w:p>
        </w:tc>
        <w:tc>
          <w:tcPr>
            <w:tcW w:w="7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ECD5ED" w14:textId="77777777" w:rsidR="00745E55" w:rsidRDefault="00CC2F47">
            <w:pPr>
              <w:widowControl w:val="0"/>
              <w:rPr>
                <w:sz w:val="20"/>
                <w:szCs w:val="20"/>
              </w:rPr>
            </w:pPr>
            <w:r>
              <w:rPr>
                <w:sz w:val="20"/>
                <w:szCs w:val="20"/>
              </w:rPr>
              <w:t>amount</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D7C3F5" w14:textId="77777777" w:rsidR="00745E55" w:rsidRDefault="00CC2F47">
            <w:pPr>
              <w:widowControl w:val="0"/>
              <w:rPr>
                <w:sz w:val="20"/>
                <w:szCs w:val="20"/>
                <w:highlight w:val="white"/>
              </w:rPr>
            </w:pPr>
            <w:proofErr w:type="spellStart"/>
            <w:r>
              <w:rPr>
                <w:sz w:val="20"/>
                <w:szCs w:val="20"/>
                <w:highlight w:val="white"/>
              </w:rPr>
              <w:t>phosphorus_content</w:t>
            </w:r>
            <w:proofErr w:type="spellEnd"/>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856632" w14:textId="77777777" w:rsidR="00745E55" w:rsidRDefault="00CC2F47">
            <w:pPr>
              <w:widowControl w:val="0"/>
              <w:rPr>
                <w:sz w:val="20"/>
                <w:szCs w:val="20"/>
                <w:highlight w:val="white"/>
              </w:rPr>
            </w:pPr>
            <w:proofErr w:type="spellStart"/>
            <w:r>
              <w:rPr>
                <w:sz w:val="20"/>
                <w:szCs w:val="20"/>
                <w:highlight w:val="white"/>
              </w:rPr>
              <w:t>sodium_content</w:t>
            </w:r>
            <w:proofErr w:type="spellEnd"/>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AE5DFC" w14:textId="77777777" w:rsidR="00745E55" w:rsidRDefault="00CC2F47">
            <w:pPr>
              <w:widowControl w:val="0"/>
              <w:rPr>
                <w:sz w:val="20"/>
                <w:szCs w:val="20"/>
              </w:rPr>
            </w:pPr>
            <w:r>
              <w:rPr>
                <w:sz w:val="20"/>
                <w:szCs w:val="20"/>
              </w:rPr>
              <w:t>calories</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5873E0" w14:textId="77777777" w:rsidR="00745E55" w:rsidRDefault="00CC2F47">
            <w:pPr>
              <w:widowControl w:val="0"/>
              <w:rPr>
                <w:sz w:val="20"/>
                <w:szCs w:val="20"/>
              </w:rPr>
            </w:pPr>
            <w:proofErr w:type="spellStart"/>
            <w:r>
              <w:rPr>
                <w:sz w:val="20"/>
                <w:szCs w:val="20"/>
              </w:rPr>
              <w:t>potassium_content</w:t>
            </w:r>
            <w:proofErr w:type="spellEnd"/>
          </w:p>
        </w:tc>
      </w:tr>
      <w:tr w:rsidR="00745E55" w14:paraId="59664A7B" w14:textId="77777777">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337BED" w14:textId="77777777" w:rsidR="00745E55" w:rsidRDefault="00CC2F47">
            <w:pPr>
              <w:widowControl w:val="0"/>
              <w:jc w:val="right"/>
              <w:rPr>
                <w:sz w:val="20"/>
                <w:szCs w:val="20"/>
                <w:highlight w:val="white"/>
              </w:rPr>
            </w:pPr>
            <w:r>
              <w:rPr>
                <w:sz w:val="20"/>
                <w:szCs w:val="20"/>
                <w:highlight w:val="white"/>
              </w:rPr>
              <w:t>1</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5F808" w14:textId="77777777" w:rsidR="00745E55" w:rsidRDefault="00CC2F47">
            <w:pPr>
              <w:widowControl w:val="0"/>
              <w:rPr>
                <w:sz w:val="20"/>
                <w:szCs w:val="20"/>
              </w:rPr>
            </w:pPr>
            <w:r>
              <w:rPr>
                <w:sz w:val="20"/>
                <w:szCs w:val="20"/>
              </w:rPr>
              <w:t>Milk, whole</w:t>
            </w:r>
          </w:p>
        </w:tc>
        <w:tc>
          <w:tcPr>
            <w:tcW w:w="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928F1" w14:textId="77777777" w:rsidR="00745E55" w:rsidRDefault="00CC2F47">
            <w:pPr>
              <w:widowControl w:val="0"/>
              <w:jc w:val="right"/>
              <w:rPr>
                <w:sz w:val="20"/>
                <w:szCs w:val="20"/>
              </w:rPr>
            </w:pPr>
            <w:r>
              <w:rPr>
                <w:sz w:val="20"/>
                <w:szCs w:val="20"/>
              </w:rPr>
              <w:t>128</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947DD0" w14:textId="77777777" w:rsidR="00745E55" w:rsidRDefault="00CC2F47">
            <w:pPr>
              <w:widowControl w:val="0"/>
              <w:jc w:val="right"/>
              <w:rPr>
                <w:sz w:val="20"/>
                <w:szCs w:val="20"/>
              </w:rPr>
            </w:pPr>
            <w:r>
              <w:rPr>
                <w:sz w:val="20"/>
                <w:szCs w:val="20"/>
              </w:rPr>
              <w:t>251</w:t>
            </w: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AB93B8" w14:textId="77777777" w:rsidR="00745E55" w:rsidRDefault="00CC2F47">
            <w:pPr>
              <w:widowControl w:val="0"/>
              <w:jc w:val="right"/>
              <w:rPr>
                <w:sz w:val="20"/>
                <w:szCs w:val="20"/>
              </w:rPr>
            </w:pPr>
            <w:r>
              <w:rPr>
                <w:sz w:val="20"/>
                <w:szCs w:val="20"/>
              </w:rPr>
              <w:t>94.6</w:t>
            </w: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4EB6C4" w14:textId="77777777" w:rsidR="00745E55" w:rsidRDefault="00CC2F47">
            <w:pPr>
              <w:widowControl w:val="0"/>
              <w:jc w:val="right"/>
              <w:rPr>
                <w:sz w:val="20"/>
                <w:szCs w:val="20"/>
              </w:rPr>
            </w:pPr>
            <w:r>
              <w:rPr>
                <w:sz w:val="20"/>
                <w:szCs w:val="20"/>
              </w:rPr>
              <w:t>152</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6242A" w14:textId="77777777" w:rsidR="00745E55" w:rsidRDefault="00CC2F47">
            <w:pPr>
              <w:widowControl w:val="0"/>
              <w:jc w:val="right"/>
              <w:rPr>
                <w:sz w:val="20"/>
                <w:szCs w:val="20"/>
              </w:rPr>
            </w:pPr>
            <w:r>
              <w:rPr>
                <w:sz w:val="20"/>
                <w:szCs w:val="20"/>
              </w:rPr>
              <w:t>374</w:t>
            </w:r>
          </w:p>
        </w:tc>
      </w:tr>
      <w:tr w:rsidR="00745E55" w14:paraId="277872E9" w14:textId="77777777">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4427D3" w14:textId="77777777" w:rsidR="00745E55" w:rsidRDefault="00CC2F47">
            <w:pPr>
              <w:widowControl w:val="0"/>
              <w:jc w:val="right"/>
              <w:rPr>
                <w:sz w:val="20"/>
                <w:szCs w:val="20"/>
                <w:highlight w:val="white"/>
              </w:rPr>
            </w:pPr>
            <w:r>
              <w:rPr>
                <w:sz w:val="20"/>
                <w:szCs w:val="20"/>
                <w:highlight w:val="white"/>
              </w:rPr>
              <w:t>2</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8AD03" w14:textId="77777777" w:rsidR="00745E55" w:rsidRDefault="00CC2F47">
            <w:pPr>
              <w:widowControl w:val="0"/>
              <w:rPr>
                <w:sz w:val="20"/>
                <w:szCs w:val="20"/>
              </w:rPr>
            </w:pPr>
            <w:r>
              <w:rPr>
                <w:sz w:val="20"/>
                <w:szCs w:val="20"/>
              </w:rPr>
              <w:t>Beef, loin, top loin steak</w:t>
            </w:r>
          </w:p>
        </w:tc>
        <w:tc>
          <w:tcPr>
            <w:tcW w:w="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1FA06" w14:textId="77777777" w:rsidR="00745E55" w:rsidRDefault="00CC2F47">
            <w:pPr>
              <w:widowControl w:val="0"/>
              <w:jc w:val="right"/>
              <w:rPr>
                <w:sz w:val="20"/>
                <w:szCs w:val="20"/>
              </w:rPr>
            </w:pPr>
            <w:r>
              <w:rPr>
                <w:sz w:val="20"/>
                <w:szCs w:val="20"/>
              </w:rPr>
              <w:t>284</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7178EB" w14:textId="77777777" w:rsidR="00745E55" w:rsidRDefault="00CC2F47">
            <w:pPr>
              <w:widowControl w:val="0"/>
              <w:jc w:val="right"/>
              <w:rPr>
                <w:sz w:val="20"/>
                <w:szCs w:val="20"/>
              </w:rPr>
            </w:pPr>
            <w:r>
              <w:rPr>
                <w:sz w:val="20"/>
                <w:szCs w:val="20"/>
              </w:rPr>
              <w:t>585</w:t>
            </w: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38A6CF" w14:textId="77777777" w:rsidR="00745E55" w:rsidRDefault="00CC2F47">
            <w:pPr>
              <w:widowControl w:val="0"/>
              <w:jc w:val="right"/>
              <w:rPr>
                <w:sz w:val="20"/>
                <w:szCs w:val="20"/>
              </w:rPr>
            </w:pPr>
            <w:r>
              <w:rPr>
                <w:sz w:val="20"/>
                <w:szCs w:val="20"/>
              </w:rPr>
              <w:t>128</w:t>
            </w: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64526D" w14:textId="77777777" w:rsidR="00745E55" w:rsidRDefault="00CC2F47">
            <w:pPr>
              <w:widowControl w:val="0"/>
              <w:jc w:val="right"/>
              <w:rPr>
                <w:sz w:val="20"/>
                <w:szCs w:val="20"/>
              </w:rPr>
            </w:pPr>
            <w:r>
              <w:rPr>
                <w:sz w:val="20"/>
                <w:szCs w:val="20"/>
              </w:rPr>
              <w:t>423</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BB09EC" w14:textId="77777777" w:rsidR="00745E55" w:rsidRDefault="00CC2F47">
            <w:pPr>
              <w:widowControl w:val="0"/>
              <w:jc w:val="right"/>
              <w:rPr>
                <w:sz w:val="20"/>
                <w:szCs w:val="20"/>
              </w:rPr>
            </w:pPr>
            <w:r>
              <w:rPr>
                <w:sz w:val="20"/>
                <w:szCs w:val="20"/>
              </w:rPr>
              <w:t>801</w:t>
            </w:r>
          </w:p>
        </w:tc>
      </w:tr>
      <w:tr w:rsidR="00745E55" w14:paraId="3F3858F4" w14:textId="77777777">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DD15C2" w14:textId="77777777" w:rsidR="00745E55" w:rsidRDefault="00CC2F47">
            <w:pPr>
              <w:widowControl w:val="0"/>
              <w:jc w:val="right"/>
              <w:rPr>
                <w:sz w:val="20"/>
                <w:szCs w:val="20"/>
                <w:highlight w:val="white"/>
              </w:rPr>
            </w:pPr>
            <w:r>
              <w:rPr>
                <w:sz w:val="20"/>
                <w:szCs w:val="20"/>
                <w:highlight w:val="white"/>
              </w:rPr>
              <w:t>3</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88766" w14:textId="77777777" w:rsidR="00745E55" w:rsidRDefault="00CC2F47">
            <w:pPr>
              <w:widowControl w:val="0"/>
              <w:rPr>
                <w:sz w:val="20"/>
                <w:szCs w:val="20"/>
              </w:rPr>
            </w:pPr>
            <w:r>
              <w:rPr>
                <w:sz w:val="20"/>
                <w:szCs w:val="20"/>
              </w:rPr>
              <w:t>Chicken, breast</w:t>
            </w:r>
          </w:p>
        </w:tc>
        <w:tc>
          <w:tcPr>
            <w:tcW w:w="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F1851" w14:textId="77777777" w:rsidR="00745E55" w:rsidRDefault="00CC2F47">
            <w:pPr>
              <w:widowControl w:val="0"/>
              <w:jc w:val="right"/>
              <w:rPr>
                <w:sz w:val="20"/>
                <w:szCs w:val="20"/>
              </w:rPr>
            </w:pPr>
            <w:r>
              <w:rPr>
                <w:sz w:val="20"/>
                <w:szCs w:val="20"/>
              </w:rPr>
              <w:t>174</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A4A11D" w14:textId="77777777" w:rsidR="00745E55" w:rsidRDefault="00CC2F47">
            <w:pPr>
              <w:widowControl w:val="0"/>
              <w:jc w:val="right"/>
              <w:rPr>
                <w:sz w:val="20"/>
                <w:szCs w:val="20"/>
              </w:rPr>
            </w:pPr>
            <w:r>
              <w:rPr>
                <w:sz w:val="20"/>
                <w:szCs w:val="20"/>
              </w:rPr>
              <w:t>419</w:t>
            </w: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C58629" w14:textId="77777777" w:rsidR="00745E55" w:rsidRDefault="00CC2F47">
            <w:pPr>
              <w:widowControl w:val="0"/>
              <w:jc w:val="right"/>
              <w:rPr>
                <w:sz w:val="20"/>
                <w:szCs w:val="20"/>
              </w:rPr>
            </w:pPr>
            <w:r>
              <w:rPr>
                <w:sz w:val="20"/>
                <w:szCs w:val="20"/>
              </w:rPr>
              <w:t>81.8</w:t>
            </w: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B8CEAD" w14:textId="77777777" w:rsidR="00745E55" w:rsidRDefault="00CC2F47">
            <w:pPr>
              <w:widowControl w:val="0"/>
              <w:jc w:val="right"/>
              <w:rPr>
                <w:sz w:val="20"/>
                <w:szCs w:val="20"/>
              </w:rPr>
            </w:pPr>
            <w:r>
              <w:rPr>
                <w:sz w:val="20"/>
                <w:szCs w:val="20"/>
              </w:rPr>
              <w:t>275</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DD9F62" w14:textId="77777777" w:rsidR="00745E55" w:rsidRDefault="00CC2F47">
            <w:pPr>
              <w:widowControl w:val="0"/>
              <w:jc w:val="right"/>
              <w:rPr>
                <w:sz w:val="20"/>
                <w:szCs w:val="20"/>
              </w:rPr>
            </w:pPr>
            <w:r>
              <w:rPr>
                <w:sz w:val="20"/>
                <w:szCs w:val="20"/>
              </w:rPr>
              <w:t>597</w:t>
            </w:r>
          </w:p>
        </w:tc>
      </w:tr>
      <w:tr w:rsidR="00745E55" w14:paraId="1646142A" w14:textId="77777777">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B9671F" w14:textId="77777777" w:rsidR="00745E55" w:rsidRDefault="00CC2F47">
            <w:pPr>
              <w:widowControl w:val="0"/>
              <w:jc w:val="right"/>
              <w:rPr>
                <w:sz w:val="20"/>
                <w:szCs w:val="20"/>
                <w:highlight w:val="white"/>
              </w:rPr>
            </w:pPr>
            <w:r>
              <w:rPr>
                <w:sz w:val="20"/>
                <w:szCs w:val="20"/>
                <w:highlight w:val="white"/>
              </w:rPr>
              <w:t>4</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61257" w14:textId="77777777" w:rsidR="00745E55" w:rsidRDefault="00CC2F47">
            <w:pPr>
              <w:widowControl w:val="0"/>
              <w:rPr>
                <w:sz w:val="20"/>
                <w:szCs w:val="20"/>
              </w:rPr>
            </w:pPr>
            <w:r>
              <w:rPr>
                <w:sz w:val="20"/>
                <w:szCs w:val="20"/>
              </w:rPr>
              <w:t>Yogurt, Greek, nonfat</w:t>
            </w:r>
          </w:p>
        </w:tc>
        <w:tc>
          <w:tcPr>
            <w:tcW w:w="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EA53AC" w14:textId="77777777" w:rsidR="00745E55" w:rsidRDefault="00CC2F47">
            <w:pPr>
              <w:widowControl w:val="0"/>
              <w:jc w:val="right"/>
              <w:rPr>
                <w:sz w:val="20"/>
                <w:szCs w:val="20"/>
              </w:rPr>
            </w:pPr>
            <w:r>
              <w:rPr>
                <w:sz w:val="20"/>
                <w:szCs w:val="20"/>
              </w:rPr>
              <w:t>156</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98AC94" w14:textId="77777777" w:rsidR="00745E55" w:rsidRDefault="00CC2F47">
            <w:pPr>
              <w:widowControl w:val="0"/>
              <w:jc w:val="right"/>
              <w:rPr>
                <w:sz w:val="20"/>
                <w:szCs w:val="20"/>
              </w:rPr>
            </w:pPr>
            <w:r>
              <w:rPr>
                <w:sz w:val="20"/>
                <w:szCs w:val="20"/>
              </w:rPr>
              <w:t>212</w:t>
            </w: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215B00" w14:textId="77777777" w:rsidR="00745E55" w:rsidRDefault="00CC2F47">
            <w:pPr>
              <w:widowControl w:val="0"/>
              <w:jc w:val="right"/>
              <w:rPr>
                <w:sz w:val="20"/>
                <w:szCs w:val="20"/>
              </w:rPr>
            </w:pPr>
            <w:r>
              <w:rPr>
                <w:sz w:val="20"/>
                <w:szCs w:val="20"/>
              </w:rPr>
              <w:t>56.2</w:t>
            </w: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ACC015" w14:textId="77777777" w:rsidR="00745E55" w:rsidRDefault="00CC2F47">
            <w:pPr>
              <w:widowControl w:val="0"/>
              <w:jc w:val="right"/>
              <w:rPr>
                <w:sz w:val="20"/>
                <w:szCs w:val="20"/>
              </w:rPr>
            </w:pPr>
            <w:r>
              <w:rPr>
                <w:sz w:val="20"/>
                <w:szCs w:val="20"/>
              </w:rPr>
              <w:t>92</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519822" w14:textId="77777777" w:rsidR="00745E55" w:rsidRDefault="00CC2F47">
            <w:pPr>
              <w:widowControl w:val="0"/>
              <w:jc w:val="right"/>
              <w:rPr>
                <w:sz w:val="20"/>
                <w:szCs w:val="20"/>
              </w:rPr>
            </w:pPr>
            <w:r>
              <w:rPr>
                <w:sz w:val="20"/>
                <w:szCs w:val="20"/>
              </w:rPr>
              <w:t>220</w:t>
            </w:r>
          </w:p>
        </w:tc>
      </w:tr>
      <w:tr w:rsidR="00745E55" w14:paraId="43209CA0" w14:textId="77777777">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80517F" w14:textId="77777777" w:rsidR="00745E55" w:rsidRDefault="00CC2F47">
            <w:pPr>
              <w:widowControl w:val="0"/>
              <w:jc w:val="right"/>
              <w:rPr>
                <w:sz w:val="20"/>
                <w:szCs w:val="20"/>
                <w:highlight w:val="white"/>
              </w:rPr>
            </w:pPr>
            <w:r>
              <w:rPr>
                <w:sz w:val="20"/>
                <w:szCs w:val="20"/>
                <w:highlight w:val="white"/>
              </w:rPr>
              <w:t>5</w:t>
            </w:r>
          </w:p>
        </w:tc>
        <w:tc>
          <w:tcPr>
            <w:tcW w:w="11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C33E7D" w14:textId="77777777" w:rsidR="00745E55" w:rsidRDefault="00CC2F47">
            <w:pPr>
              <w:widowControl w:val="0"/>
              <w:rPr>
                <w:sz w:val="20"/>
                <w:szCs w:val="20"/>
              </w:rPr>
            </w:pPr>
            <w:r>
              <w:rPr>
                <w:sz w:val="20"/>
                <w:szCs w:val="20"/>
              </w:rPr>
              <w:t>Kale</w:t>
            </w:r>
          </w:p>
        </w:tc>
        <w:tc>
          <w:tcPr>
            <w:tcW w:w="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13AF1" w14:textId="77777777" w:rsidR="00745E55" w:rsidRDefault="00CC2F47">
            <w:pPr>
              <w:widowControl w:val="0"/>
              <w:jc w:val="right"/>
              <w:rPr>
                <w:sz w:val="20"/>
                <w:szCs w:val="20"/>
              </w:rPr>
            </w:pPr>
            <w:r>
              <w:rPr>
                <w:sz w:val="20"/>
                <w:szCs w:val="20"/>
              </w:rPr>
              <w:t>100</w:t>
            </w:r>
          </w:p>
        </w:tc>
        <w:tc>
          <w:tcPr>
            <w:tcW w:w="9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7F2137" w14:textId="77777777" w:rsidR="00745E55" w:rsidRDefault="00CC2F47">
            <w:pPr>
              <w:widowControl w:val="0"/>
              <w:jc w:val="right"/>
              <w:rPr>
                <w:sz w:val="20"/>
                <w:szCs w:val="20"/>
              </w:rPr>
            </w:pPr>
            <w:r>
              <w:rPr>
                <w:sz w:val="20"/>
                <w:szCs w:val="20"/>
              </w:rPr>
              <w:t>55</w:t>
            </w:r>
          </w:p>
        </w:tc>
        <w:tc>
          <w:tcPr>
            <w:tcW w:w="7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2A29DF" w14:textId="77777777" w:rsidR="00745E55" w:rsidRDefault="00CC2F47">
            <w:pPr>
              <w:widowControl w:val="0"/>
              <w:jc w:val="right"/>
              <w:rPr>
                <w:sz w:val="20"/>
                <w:szCs w:val="20"/>
              </w:rPr>
            </w:pPr>
            <w:r>
              <w:rPr>
                <w:sz w:val="20"/>
                <w:szCs w:val="20"/>
              </w:rPr>
              <w:t>53</w:t>
            </w:r>
          </w:p>
        </w:tc>
        <w:tc>
          <w:tcPr>
            <w:tcW w:w="8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95499E" w14:textId="77777777" w:rsidR="00745E55" w:rsidRDefault="00CC2F47">
            <w:pPr>
              <w:widowControl w:val="0"/>
              <w:jc w:val="right"/>
              <w:rPr>
                <w:sz w:val="20"/>
                <w:szCs w:val="20"/>
              </w:rPr>
            </w:pPr>
            <w:r>
              <w:rPr>
                <w:sz w:val="20"/>
                <w:szCs w:val="20"/>
              </w:rPr>
              <w:t>43</w:t>
            </w:r>
          </w:p>
        </w:tc>
        <w:tc>
          <w:tcPr>
            <w:tcW w:w="6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362B1C" w14:textId="77777777" w:rsidR="00745E55" w:rsidRDefault="00CC2F47">
            <w:pPr>
              <w:widowControl w:val="0"/>
              <w:jc w:val="right"/>
              <w:rPr>
                <w:sz w:val="20"/>
                <w:szCs w:val="20"/>
              </w:rPr>
            </w:pPr>
            <w:r>
              <w:rPr>
                <w:sz w:val="20"/>
                <w:szCs w:val="20"/>
              </w:rPr>
              <w:t>348</w:t>
            </w:r>
          </w:p>
        </w:tc>
      </w:tr>
    </w:tbl>
    <w:p w14:paraId="55257C97" w14:textId="77777777" w:rsidR="00745E55" w:rsidRDefault="00CC2F47">
      <w:pPr>
        <w:rPr>
          <w:sz w:val="24"/>
          <w:szCs w:val="24"/>
        </w:rPr>
      </w:pPr>
      <w:proofErr w:type="spellStart"/>
      <w:r>
        <w:rPr>
          <w:sz w:val="24"/>
          <w:szCs w:val="24"/>
        </w:rPr>
        <w:t>Food_id</w:t>
      </w:r>
      <w:proofErr w:type="spellEnd"/>
      <w:r>
        <w:rPr>
          <w:sz w:val="24"/>
          <w:szCs w:val="24"/>
        </w:rPr>
        <w:t xml:space="preserve"> = auto generating</w:t>
      </w:r>
    </w:p>
    <w:p w14:paraId="1A299E39" w14:textId="77777777" w:rsidR="00745E55" w:rsidRDefault="00CC2F47">
      <w:pPr>
        <w:rPr>
          <w:sz w:val="24"/>
          <w:szCs w:val="24"/>
        </w:rPr>
      </w:pPr>
      <w:r>
        <w:rPr>
          <w:sz w:val="24"/>
          <w:szCs w:val="24"/>
        </w:rPr>
        <w:t>Units of measurement are based on the US metric system: phosphorus/sodium/potassium in milligrams(mg), calories as kcals, and amount/portion in grams.</w:t>
      </w:r>
    </w:p>
    <w:p w14:paraId="49A7C3BA" w14:textId="77777777" w:rsidR="00745E55" w:rsidRDefault="00745E55"/>
    <w:p w14:paraId="440C9A4D" w14:textId="77777777" w:rsidR="00745E55" w:rsidRDefault="00CC2F47">
      <w:pPr>
        <w:pStyle w:val="Heading5"/>
      </w:pPr>
      <w:bookmarkStart w:id="23" w:name="_28l5dzyfssp8" w:colFirst="0" w:colLast="0"/>
      <w:bookmarkEnd w:id="23"/>
      <w:proofErr w:type="spellStart"/>
      <w:r>
        <w:t>Patient_Foods</w:t>
      </w:r>
      <w:proofErr w:type="spellEnd"/>
      <w:r>
        <w:t xml:space="preserve"> Table:</w:t>
      </w:r>
    </w:p>
    <w:tbl>
      <w:tblPr>
        <w:tblStyle w:val="a3"/>
        <w:tblW w:w="5655" w:type="dxa"/>
        <w:tblBorders>
          <w:top w:val="nil"/>
          <w:left w:val="nil"/>
          <w:bottom w:val="nil"/>
          <w:right w:val="nil"/>
          <w:insideH w:val="nil"/>
          <w:insideV w:val="nil"/>
        </w:tblBorders>
        <w:tblLayout w:type="fixed"/>
        <w:tblLook w:val="0600" w:firstRow="0" w:lastRow="0" w:firstColumn="0" w:lastColumn="0" w:noHBand="1" w:noVBand="1"/>
      </w:tblPr>
      <w:tblGrid>
        <w:gridCol w:w="1500"/>
        <w:gridCol w:w="2235"/>
        <w:gridCol w:w="1920"/>
      </w:tblGrid>
      <w:tr w:rsidR="00745E55" w14:paraId="413F8021"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884CBF" w14:textId="77777777" w:rsidR="00745E55" w:rsidRDefault="00745E55">
            <w:pPr>
              <w:widowControl w:val="0"/>
              <w:rPr>
                <w:sz w:val="20"/>
                <w:szCs w:val="20"/>
              </w:rPr>
            </w:pP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50DE2" w14:textId="77777777" w:rsidR="00745E55" w:rsidRDefault="00CC2F47">
            <w:pPr>
              <w:widowControl w:val="0"/>
              <w:rPr>
                <w:sz w:val="20"/>
                <w:szCs w:val="20"/>
              </w:rPr>
            </w:pPr>
            <w:proofErr w:type="spellStart"/>
            <w:r>
              <w:rPr>
                <w:b/>
                <w:sz w:val="20"/>
                <w:szCs w:val="20"/>
              </w:rPr>
              <w:t>Patients_Food</w:t>
            </w:r>
            <w:proofErr w:type="spellEnd"/>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2706B" w14:textId="77777777" w:rsidR="00745E55" w:rsidRDefault="00745E55">
            <w:pPr>
              <w:widowControl w:val="0"/>
              <w:rPr>
                <w:sz w:val="20"/>
                <w:szCs w:val="20"/>
              </w:rPr>
            </w:pPr>
          </w:p>
        </w:tc>
      </w:tr>
      <w:tr w:rsidR="00745E55" w14:paraId="4F31ABC6" w14:textId="77777777">
        <w:trPr>
          <w:trHeight w:val="31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341DD" w14:textId="77777777" w:rsidR="00745E55" w:rsidRDefault="00CC2F47">
            <w:pPr>
              <w:widowControl w:val="0"/>
              <w:rPr>
                <w:sz w:val="20"/>
                <w:szCs w:val="20"/>
              </w:rPr>
            </w:pPr>
            <w:proofErr w:type="spellStart"/>
            <w:r>
              <w:rPr>
                <w:sz w:val="20"/>
                <w:szCs w:val="20"/>
              </w:rPr>
              <w:t>Foods_food_id</w:t>
            </w:r>
            <w:proofErr w:type="spellEnd"/>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286E4" w14:textId="77777777" w:rsidR="00745E55" w:rsidRDefault="00CC2F47">
            <w:pPr>
              <w:widowControl w:val="0"/>
              <w:rPr>
                <w:sz w:val="20"/>
                <w:szCs w:val="20"/>
              </w:rPr>
            </w:pPr>
            <w:proofErr w:type="spellStart"/>
            <w:r>
              <w:rPr>
                <w:sz w:val="20"/>
                <w:szCs w:val="20"/>
              </w:rPr>
              <w:t>Patients_patient_id</w:t>
            </w:r>
            <w:proofErr w:type="spellEnd"/>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1D96DF" w14:textId="77777777" w:rsidR="00745E55" w:rsidRDefault="00CC2F47">
            <w:pPr>
              <w:widowControl w:val="0"/>
              <w:rPr>
                <w:sz w:val="20"/>
                <w:szCs w:val="20"/>
              </w:rPr>
            </w:pPr>
            <w:proofErr w:type="spellStart"/>
            <w:r>
              <w:rPr>
                <w:sz w:val="20"/>
                <w:szCs w:val="20"/>
              </w:rPr>
              <w:t>patient_food_time</w:t>
            </w:r>
            <w:proofErr w:type="spellEnd"/>
          </w:p>
        </w:tc>
      </w:tr>
      <w:tr w:rsidR="00745E55" w14:paraId="0C16FB07" w14:textId="77777777">
        <w:trPr>
          <w:trHeight w:val="52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979EB3" w14:textId="77777777" w:rsidR="00745E55" w:rsidRDefault="00CC2F47">
            <w:pPr>
              <w:widowControl w:val="0"/>
              <w:jc w:val="right"/>
              <w:rPr>
                <w:sz w:val="20"/>
                <w:szCs w:val="20"/>
                <w:highlight w:val="white"/>
              </w:rPr>
            </w:pPr>
            <w:r>
              <w:rPr>
                <w:sz w:val="20"/>
                <w:szCs w:val="20"/>
                <w:highlight w:val="white"/>
              </w:rPr>
              <w:t>5</w:t>
            </w: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015B7" w14:textId="77777777" w:rsidR="00745E55" w:rsidRDefault="00CC2F47">
            <w:pPr>
              <w:widowControl w:val="0"/>
              <w:jc w:val="right"/>
              <w:rPr>
                <w:sz w:val="20"/>
                <w:szCs w:val="20"/>
                <w:highlight w:val="white"/>
              </w:rPr>
            </w:pPr>
            <w:r>
              <w:rPr>
                <w:sz w:val="20"/>
                <w:szCs w:val="20"/>
                <w:highlight w:val="white"/>
              </w:rPr>
              <w:t>1</w:t>
            </w:r>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DDB69" w14:textId="77777777" w:rsidR="00745E55" w:rsidRDefault="00CC2F47">
            <w:pPr>
              <w:widowControl w:val="0"/>
              <w:jc w:val="right"/>
              <w:rPr>
                <w:sz w:val="20"/>
                <w:szCs w:val="20"/>
              </w:rPr>
            </w:pPr>
            <w:r>
              <w:rPr>
                <w:sz w:val="20"/>
                <w:szCs w:val="20"/>
              </w:rPr>
              <w:t>2022-05-10 15:40:11</w:t>
            </w:r>
          </w:p>
        </w:tc>
      </w:tr>
      <w:tr w:rsidR="00745E55" w14:paraId="0CC3C5CC" w14:textId="77777777">
        <w:trPr>
          <w:trHeight w:val="52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8F1A4" w14:textId="77777777" w:rsidR="00745E55" w:rsidRDefault="00CC2F47">
            <w:pPr>
              <w:widowControl w:val="0"/>
              <w:jc w:val="right"/>
              <w:rPr>
                <w:sz w:val="20"/>
                <w:szCs w:val="20"/>
                <w:highlight w:val="white"/>
              </w:rPr>
            </w:pPr>
            <w:r>
              <w:rPr>
                <w:sz w:val="20"/>
                <w:szCs w:val="20"/>
                <w:highlight w:val="white"/>
              </w:rPr>
              <w:t>4</w:t>
            </w: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AFFF6" w14:textId="77777777" w:rsidR="00745E55" w:rsidRDefault="00CC2F47">
            <w:pPr>
              <w:widowControl w:val="0"/>
              <w:jc w:val="right"/>
              <w:rPr>
                <w:sz w:val="20"/>
                <w:szCs w:val="20"/>
                <w:highlight w:val="white"/>
              </w:rPr>
            </w:pPr>
            <w:r>
              <w:rPr>
                <w:sz w:val="20"/>
                <w:szCs w:val="20"/>
                <w:highlight w:val="white"/>
              </w:rPr>
              <w:t>2</w:t>
            </w:r>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4A62F9" w14:textId="77777777" w:rsidR="00745E55" w:rsidRDefault="00CC2F47">
            <w:pPr>
              <w:widowControl w:val="0"/>
              <w:jc w:val="right"/>
              <w:rPr>
                <w:sz w:val="20"/>
                <w:szCs w:val="20"/>
              </w:rPr>
            </w:pPr>
            <w:r>
              <w:rPr>
                <w:sz w:val="20"/>
                <w:szCs w:val="20"/>
              </w:rPr>
              <w:t>2022-05-20 18:32:04</w:t>
            </w:r>
          </w:p>
        </w:tc>
      </w:tr>
      <w:tr w:rsidR="00745E55" w14:paraId="2432F820" w14:textId="77777777">
        <w:trPr>
          <w:trHeight w:val="52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87E6B2" w14:textId="77777777" w:rsidR="00745E55" w:rsidRDefault="00CC2F47">
            <w:pPr>
              <w:widowControl w:val="0"/>
              <w:jc w:val="right"/>
              <w:rPr>
                <w:sz w:val="20"/>
                <w:szCs w:val="20"/>
                <w:highlight w:val="white"/>
              </w:rPr>
            </w:pPr>
            <w:r>
              <w:rPr>
                <w:sz w:val="20"/>
                <w:szCs w:val="20"/>
                <w:highlight w:val="white"/>
              </w:rPr>
              <w:t>3</w:t>
            </w: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A0E5B" w14:textId="77777777" w:rsidR="00745E55" w:rsidRDefault="00CC2F47">
            <w:pPr>
              <w:widowControl w:val="0"/>
              <w:jc w:val="right"/>
              <w:rPr>
                <w:sz w:val="20"/>
                <w:szCs w:val="20"/>
                <w:highlight w:val="white"/>
              </w:rPr>
            </w:pPr>
            <w:r>
              <w:rPr>
                <w:sz w:val="20"/>
                <w:szCs w:val="20"/>
                <w:highlight w:val="white"/>
              </w:rPr>
              <w:t>3</w:t>
            </w:r>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F5B524" w14:textId="77777777" w:rsidR="00745E55" w:rsidRDefault="00CC2F47">
            <w:pPr>
              <w:widowControl w:val="0"/>
              <w:jc w:val="right"/>
              <w:rPr>
                <w:sz w:val="20"/>
                <w:szCs w:val="20"/>
              </w:rPr>
            </w:pPr>
            <w:r>
              <w:rPr>
                <w:sz w:val="20"/>
                <w:szCs w:val="20"/>
              </w:rPr>
              <w:t>2022-05-15 12:08:12</w:t>
            </w:r>
          </w:p>
        </w:tc>
      </w:tr>
      <w:tr w:rsidR="00745E55" w14:paraId="7C774C2D" w14:textId="77777777">
        <w:trPr>
          <w:trHeight w:val="52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5B97E" w14:textId="77777777" w:rsidR="00745E55" w:rsidRDefault="00CC2F47">
            <w:pPr>
              <w:widowControl w:val="0"/>
              <w:jc w:val="right"/>
              <w:rPr>
                <w:sz w:val="20"/>
                <w:szCs w:val="20"/>
                <w:highlight w:val="white"/>
              </w:rPr>
            </w:pPr>
            <w:r>
              <w:rPr>
                <w:sz w:val="20"/>
                <w:szCs w:val="20"/>
                <w:highlight w:val="white"/>
              </w:rPr>
              <w:t>2</w:t>
            </w: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89F6C2" w14:textId="77777777" w:rsidR="00745E55" w:rsidRDefault="00CC2F47">
            <w:pPr>
              <w:widowControl w:val="0"/>
              <w:jc w:val="right"/>
              <w:rPr>
                <w:sz w:val="20"/>
                <w:szCs w:val="20"/>
                <w:highlight w:val="white"/>
              </w:rPr>
            </w:pPr>
            <w:r>
              <w:rPr>
                <w:sz w:val="20"/>
                <w:szCs w:val="20"/>
                <w:highlight w:val="white"/>
              </w:rPr>
              <w:t>4</w:t>
            </w:r>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C3E19" w14:textId="77777777" w:rsidR="00745E55" w:rsidRDefault="00CC2F47">
            <w:pPr>
              <w:widowControl w:val="0"/>
              <w:jc w:val="right"/>
              <w:rPr>
                <w:sz w:val="20"/>
                <w:szCs w:val="20"/>
              </w:rPr>
            </w:pPr>
            <w:r>
              <w:rPr>
                <w:sz w:val="20"/>
                <w:szCs w:val="20"/>
              </w:rPr>
              <w:t>2022-05-11 15:07:55</w:t>
            </w:r>
          </w:p>
        </w:tc>
      </w:tr>
      <w:tr w:rsidR="00745E55" w14:paraId="33945E56" w14:textId="77777777">
        <w:trPr>
          <w:trHeight w:val="525"/>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B2475F" w14:textId="77777777" w:rsidR="00745E55" w:rsidRDefault="00CC2F47">
            <w:pPr>
              <w:widowControl w:val="0"/>
              <w:jc w:val="right"/>
              <w:rPr>
                <w:sz w:val="20"/>
                <w:szCs w:val="20"/>
                <w:highlight w:val="white"/>
              </w:rPr>
            </w:pPr>
            <w:r>
              <w:rPr>
                <w:sz w:val="20"/>
                <w:szCs w:val="20"/>
                <w:highlight w:val="white"/>
              </w:rPr>
              <w:lastRenderedPageBreak/>
              <w:t>1</w:t>
            </w:r>
          </w:p>
        </w:tc>
        <w:tc>
          <w:tcPr>
            <w:tcW w:w="22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68C613" w14:textId="77777777" w:rsidR="00745E55" w:rsidRDefault="00CC2F47">
            <w:pPr>
              <w:widowControl w:val="0"/>
              <w:jc w:val="right"/>
              <w:rPr>
                <w:sz w:val="20"/>
                <w:szCs w:val="20"/>
                <w:highlight w:val="white"/>
              </w:rPr>
            </w:pPr>
            <w:r>
              <w:rPr>
                <w:sz w:val="20"/>
                <w:szCs w:val="20"/>
                <w:highlight w:val="white"/>
              </w:rPr>
              <w:t>5</w:t>
            </w:r>
          </w:p>
        </w:tc>
        <w:tc>
          <w:tcPr>
            <w:tcW w:w="19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83BA72" w14:textId="77777777" w:rsidR="00745E55" w:rsidRDefault="00CC2F47">
            <w:pPr>
              <w:widowControl w:val="0"/>
              <w:jc w:val="right"/>
              <w:rPr>
                <w:sz w:val="20"/>
                <w:szCs w:val="20"/>
              </w:rPr>
            </w:pPr>
            <w:r>
              <w:rPr>
                <w:sz w:val="20"/>
                <w:szCs w:val="20"/>
              </w:rPr>
              <w:t>2022-05-16 10:22:28</w:t>
            </w:r>
          </w:p>
        </w:tc>
      </w:tr>
    </w:tbl>
    <w:p w14:paraId="5DF3E88D" w14:textId="77777777" w:rsidR="00745E55" w:rsidRDefault="00CC2F47">
      <w:pPr>
        <w:pStyle w:val="Heading5"/>
      </w:pPr>
      <w:bookmarkStart w:id="24" w:name="_62x48b1of2qv" w:colFirst="0" w:colLast="0"/>
      <w:bookmarkEnd w:id="24"/>
      <w:proofErr w:type="spellStart"/>
      <w:r>
        <w:t>Foods_food_id</w:t>
      </w:r>
      <w:proofErr w:type="spellEnd"/>
      <w:r>
        <w:t xml:space="preserve"> and </w:t>
      </w:r>
      <w:proofErr w:type="spellStart"/>
      <w:r>
        <w:t>Patients_patient_id</w:t>
      </w:r>
      <w:proofErr w:type="spellEnd"/>
      <w:r>
        <w:t xml:space="preserve"> = FKs referencing Foods and Patients tables.</w:t>
      </w:r>
    </w:p>
    <w:p w14:paraId="712D44DB" w14:textId="77777777" w:rsidR="00745E55" w:rsidRDefault="00745E55"/>
    <w:p w14:paraId="70B78B61" w14:textId="77777777" w:rsidR="00745E55" w:rsidRDefault="00745E55">
      <w:pPr>
        <w:rPr>
          <w:sz w:val="24"/>
          <w:szCs w:val="24"/>
        </w:rPr>
      </w:pPr>
    </w:p>
    <w:sectPr w:rsidR="00745E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E6E1" w14:textId="77777777" w:rsidR="00D0760B" w:rsidRDefault="00D0760B">
      <w:pPr>
        <w:spacing w:line="240" w:lineRule="auto"/>
      </w:pPr>
      <w:r>
        <w:separator/>
      </w:r>
    </w:p>
  </w:endnote>
  <w:endnote w:type="continuationSeparator" w:id="0">
    <w:p w14:paraId="3B3E1805" w14:textId="77777777" w:rsidR="00D0760B" w:rsidRDefault="00D07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81A7" w14:textId="77777777" w:rsidR="00D0760B" w:rsidRDefault="00D0760B">
      <w:pPr>
        <w:spacing w:line="240" w:lineRule="auto"/>
      </w:pPr>
      <w:r>
        <w:separator/>
      </w:r>
    </w:p>
  </w:footnote>
  <w:footnote w:type="continuationSeparator" w:id="0">
    <w:p w14:paraId="4F065C8D" w14:textId="77777777" w:rsidR="00D0760B" w:rsidRDefault="00D0760B">
      <w:pPr>
        <w:spacing w:line="240" w:lineRule="auto"/>
      </w:pPr>
      <w:r>
        <w:continuationSeparator/>
      </w:r>
    </w:p>
  </w:footnote>
  <w:footnote w:id="1">
    <w:p w14:paraId="12802B16"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r>
        <w:rPr>
          <w:i/>
          <w:sz w:val="28"/>
          <w:szCs w:val="28"/>
          <w:vertAlign w:val="superscript"/>
        </w:rPr>
        <w:t>Conventional units – International Units</w:t>
      </w:r>
      <w:r>
        <w:rPr>
          <w:sz w:val="28"/>
          <w:szCs w:val="28"/>
          <w:vertAlign w:val="superscript"/>
        </w:rPr>
        <w:t xml:space="preserve">. GlobalRPH. (n.d.). Retrieved April 26, 2022, from https://globalrph.com/medical/conventional-units-international-units/ </w:t>
      </w:r>
    </w:p>
  </w:footnote>
  <w:footnote w:id="2">
    <w:p w14:paraId="5A01A5A9" w14:textId="77777777" w:rsidR="00745E55" w:rsidRDefault="00CC2F47">
      <w:pPr>
        <w:spacing w:line="240" w:lineRule="auto"/>
        <w:rPr>
          <w:sz w:val="28"/>
          <w:szCs w:val="28"/>
          <w:vertAlign w:val="superscript"/>
        </w:rPr>
      </w:pPr>
      <w:r>
        <w:rPr>
          <w:vertAlign w:val="superscript"/>
        </w:rPr>
        <w:footnoteRef/>
      </w:r>
      <w:r>
        <w:rPr>
          <w:sz w:val="20"/>
          <w:szCs w:val="20"/>
          <w:vertAlign w:val="superscript"/>
        </w:rPr>
        <w:t xml:space="preserve"> </w:t>
      </w:r>
      <w:r>
        <w:rPr>
          <w:i/>
          <w:sz w:val="28"/>
          <w:szCs w:val="28"/>
          <w:vertAlign w:val="superscript"/>
        </w:rPr>
        <w:t>Your guide to the New Food Label</w:t>
      </w:r>
      <w:r>
        <w:rPr>
          <w:sz w:val="28"/>
          <w:szCs w:val="28"/>
          <w:vertAlign w:val="superscript"/>
        </w:rPr>
        <w:t xml:space="preserve">. National Kidney Foundation. (2022, January 13). Retrieved April 26, 2022, from https://www.kidney.org/atoz/content/foodlabel </w:t>
      </w:r>
    </w:p>
  </w:footnote>
  <w:footnote w:id="3">
    <w:p w14:paraId="0C3D26DB" w14:textId="77777777" w:rsidR="00745E55" w:rsidRDefault="00CC2F47">
      <w:pPr>
        <w:spacing w:line="240" w:lineRule="auto"/>
        <w:rPr>
          <w:sz w:val="28"/>
          <w:szCs w:val="28"/>
          <w:vertAlign w:val="superscript"/>
        </w:rPr>
      </w:pPr>
      <w:r>
        <w:rPr>
          <w:vertAlign w:val="superscript"/>
        </w:rPr>
        <w:footnoteRef/>
      </w:r>
      <w:r>
        <w:rPr>
          <w:sz w:val="20"/>
          <w:szCs w:val="20"/>
          <w:vertAlign w:val="superscript"/>
        </w:rPr>
        <w:t xml:space="preserve"> </w:t>
      </w:r>
      <w:r>
        <w:rPr>
          <w:i/>
          <w:sz w:val="28"/>
          <w:szCs w:val="28"/>
          <w:vertAlign w:val="superscript"/>
        </w:rPr>
        <w:t>What are customary units? - definition, facts and examples</w:t>
      </w:r>
      <w:r>
        <w:rPr>
          <w:sz w:val="28"/>
          <w:szCs w:val="28"/>
          <w:vertAlign w:val="superscript"/>
        </w:rPr>
        <w:t xml:space="preserve">. What are Customary Units? - Definition, Facts and Examples. (n.d.). Retrieved April 27, 2022, from https://www.splashlearn.com/math-vocabulary/measurements/customary-units </w:t>
      </w:r>
    </w:p>
    <w:p w14:paraId="21084699" w14:textId="77777777" w:rsidR="00745E55" w:rsidRDefault="00745E55">
      <w:pPr>
        <w:spacing w:line="240" w:lineRule="auto"/>
        <w:rPr>
          <w:sz w:val="28"/>
          <w:szCs w:val="28"/>
          <w:vertAlign w:val="superscript"/>
        </w:rPr>
      </w:pPr>
    </w:p>
  </w:footnote>
  <w:footnote w:id="4">
    <w:p w14:paraId="55892769"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hyperlink r:id="rId1">
        <w:r>
          <w:rPr>
            <w:color w:val="1155CC"/>
            <w:sz w:val="28"/>
            <w:szCs w:val="28"/>
            <w:u w:val="single"/>
            <w:vertAlign w:val="superscript"/>
          </w:rPr>
          <w:t>https://canvas.oregonstate.edu/courses/1870053/pages/exploration-normalization-steps?module_item_id=22036024</w:t>
        </w:r>
      </w:hyperlink>
      <w:r>
        <w:rPr>
          <w:sz w:val="28"/>
          <w:szCs w:val="28"/>
          <w:vertAlign w:val="superscript"/>
        </w:rPr>
        <w:t xml:space="preserve"> </w:t>
      </w:r>
    </w:p>
  </w:footnote>
  <w:footnote w:id="5">
    <w:p w14:paraId="09B9BA18"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r>
        <w:rPr>
          <w:i/>
          <w:sz w:val="28"/>
          <w:szCs w:val="28"/>
          <w:vertAlign w:val="superscript"/>
        </w:rPr>
        <w:t>Conventional units – International Units</w:t>
      </w:r>
      <w:r>
        <w:rPr>
          <w:sz w:val="28"/>
          <w:szCs w:val="28"/>
          <w:vertAlign w:val="superscript"/>
        </w:rPr>
        <w:t xml:space="preserve">. GlobalRPH. (n.d.). Retrieved April 26, 2022, from https://globalrph.com/medical/conventional-units-international-units/ </w:t>
      </w:r>
    </w:p>
  </w:footnote>
  <w:footnote w:id="6">
    <w:p w14:paraId="3524E11E" w14:textId="77777777" w:rsidR="00745E55" w:rsidRDefault="00CC2F47">
      <w:pPr>
        <w:spacing w:line="240" w:lineRule="auto"/>
        <w:rPr>
          <w:vertAlign w:val="superscript"/>
        </w:rPr>
      </w:pPr>
      <w:r>
        <w:rPr>
          <w:vertAlign w:val="superscript"/>
        </w:rPr>
        <w:footnoteRef/>
      </w:r>
      <w:r>
        <w:rPr>
          <w:sz w:val="28"/>
          <w:szCs w:val="28"/>
          <w:vertAlign w:val="superscript"/>
        </w:rPr>
        <w:t xml:space="preserve"> </w:t>
      </w:r>
      <w:r>
        <w:rPr>
          <w:i/>
          <w:sz w:val="28"/>
          <w:szCs w:val="28"/>
          <w:vertAlign w:val="superscript"/>
        </w:rPr>
        <w:t>Your guide to the New Food Label</w:t>
      </w:r>
      <w:r>
        <w:rPr>
          <w:sz w:val="28"/>
          <w:szCs w:val="28"/>
          <w:vertAlign w:val="superscript"/>
        </w:rPr>
        <w:t xml:space="preserve">. National Kidney Foundation. (2022, January 13). Retrieved April 26, 2022, from https://www.kidney.org/atoz/content/foodlabel </w:t>
      </w:r>
    </w:p>
  </w:footnote>
  <w:footnote w:id="7">
    <w:p w14:paraId="62DD10CA"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r>
        <w:rPr>
          <w:i/>
          <w:sz w:val="28"/>
          <w:szCs w:val="28"/>
          <w:vertAlign w:val="superscript"/>
        </w:rPr>
        <w:t>What are customary units? - definition, facts and examples</w:t>
      </w:r>
      <w:r>
        <w:rPr>
          <w:sz w:val="28"/>
          <w:szCs w:val="28"/>
          <w:vertAlign w:val="superscript"/>
        </w:rPr>
        <w:t xml:space="preserve">. What are Customary Units? - Definition, Facts and Examples. (n.d.). Retrieved April 27, 2022, from https://www.splashlearn.com/math-vocabulary/measurements/customary-units </w:t>
      </w:r>
    </w:p>
    <w:p w14:paraId="55DA0DDE" w14:textId="77777777" w:rsidR="00745E55" w:rsidRDefault="00745E55">
      <w:pPr>
        <w:spacing w:line="240" w:lineRule="auto"/>
        <w:rPr>
          <w:sz w:val="28"/>
          <w:szCs w:val="28"/>
          <w:vertAlign w:val="superscript"/>
        </w:rPr>
      </w:pPr>
    </w:p>
  </w:footnote>
  <w:footnote w:id="8">
    <w:p w14:paraId="2952DA7C"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r>
        <w:rPr>
          <w:i/>
          <w:sz w:val="28"/>
          <w:szCs w:val="28"/>
          <w:vertAlign w:val="superscript"/>
        </w:rPr>
        <w:t>Understanding your lab work</w:t>
      </w:r>
      <w:r>
        <w:rPr>
          <w:sz w:val="28"/>
          <w:szCs w:val="28"/>
          <w:vertAlign w:val="superscript"/>
        </w:rPr>
        <w:t xml:space="preserve">. DaVita. (n.d.). Retrieved April 25, 2022, from https://www.davita.com/education/kidney-disease/symptoms/understanding-your-lab-work </w:t>
      </w:r>
    </w:p>
    <w:p w14:paraId="6A94A2E8" w14:textId="77777777" w:rsidR="00745E55" w:rsidRDefault="00745E55">
      <w:pPr>
        <w:spacing w:line="240" w:lineRule="auto"/>
        <w:rPr>
          <w:sz w:val="28"/>
          <w:szCs w:val="28"/>
          <w:vertAlign w:val="superscript"/>
        </w:rPr>
      </w:pPr>
    </w:p>
  </w:footnote>
  <w:footnote w:id="9">
    <w:p w14:paraId="633A92A5" w14:textId="77777777" w:rsidR="00745E55" w:rsidRDefault="00CC2F47">
      <w:pPr>
        <w:spacing w:line="240" w:lineRule="auto"/>
        <w:rPr>
          <w:sz w:val="28"/>
          <w:szCs w:val="28"/>
          <w:vertAlign w:val="superscript"/>
        </w:rPr>
      </w:pPr>
      <w:r>
        <w:rPr>
          <w:vertAlign w:val="superscript"/>
        </w:rPr>
        <w:footnoteRef/>
      </w:r>
      <w:r>
        <w:rPr>
          <w:vertAlign w:val="superscript"/>
        </w:rPr>
        <w:t xml:space="preserve"> </w:t>
      </w:r>
      <w:r>
        <w:rPr>
          <w:i/>
          <w:sz w:val="28"/>
          <w:szCs w:val="28"/>
          <w:vertAlign w:val="superscript"/>
        </w:rPr>
        <w:t>What is dialysis?</w:t>
      </w:r>
      <w:r>
        <w:rPr>
          <w:sz w:val="28"/>
          <w:szCs w:val="28"/>
          <w:vertAlign w:val="superscript"/>
        </w:rPr>
        <w:t xml:space="preserve"> National Kidney Foundation. (2022, February 4). Retrieved April 25, 2022, from https://www.kidney.org/atoz/content/dialysisinfo </w:t>
      </w:r>
    </w:p>
  </w:footnote>
  <w:footnote w:id="10">
    <w:p w14:paraId="5918A127" w14:textId="77777777" w:rsidR="00745E55" w:rsidRDefault="00CC2F47">
      <w:pPr>
        <w:spacing w:line="240" w:lineRule="auto"/>
        <w:rPr>
          <w:vertAlign w:val="superscript"/>
        </w:rPr>
      </w:pPr>
      <w:r>
        <w:rPr>
          <w:vertAlign w:val="superscript"/>
        </w:rPr>
        <w:footnoteRef/>
      </w:r>
      <w:r>
        <w:rPr>
          <w:vertAlign w:val="superscript"/>
        </w:rPr>
        <w:t xml:space="preserve"> U.S. </w:t>
      </w:r>
      <w:r>
        <w:rPr>
          <w:sz w:val="28"/>
          <w:szCs w:val="28"/>
          <w:vertAlign w:val="superscript"/>
        </w:rPr>
        <w:t xml:space="preserve">Department of Health and Human Services. (n.d.). </w:t>
      </w:r>
      <w:r>
        <w:rPr>
          <w:i/>
          <w:sz w:val="28"/>
          <w:szCs w:val="28"/>
          <w:vertAlign w:val="superscript"/>
        </w:rPr>
        <w:t>Peritoneal dialysis: Dose &amp; Adequacy</w:t>
      </w:r>
      <w:r>
        <w:rPr>
          <w:sz w:val="28"/>
          <w:szCs w:val="28"/>
          <w:vertAlign w:val="superscript"/>
        </w:rPr>
        <w:t xml:space="preserve">. National Institute of Diabetes and Digestive and Kidney Diseases. Retrieved April 25, 2022, from https://www.niddk.nih.gov/health-information/professionals/clinical-tools-patient-management/kidney-disease/identify-manage-patients/manage-ckd/peritoneal-dialysis-dose-adequacy </w:t>
      </w:r>
    </w:p>
  </w:footnote>
  <w:footnote w:id="11">
    <w:p w14:paraId="20EB2D83"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U.S. Department of Health and Human Services. (n.d.). </w:t>
      </w:r>
      <w:r>
        <w:rPr>
          <w:i/>
          <w:sz w:val="28"/>
          <w:szCs w:val="28"/>
          <w:vertAlign w:val="superscript"/>
        </w:rPr>
        <w:t>Hemodialysis: Dose &amp; adequacy</w:t>
      </w:r>
      <w:r>
        <w:rPr>
          <w:sz w:val="28"/>
          <w:szCs w:val="28"/>
          <w:vertAlign w:val="superscript"/>
        </w:rPr>
        <w:t xml:space="preserve">. National Institute of Diabetes and Digestive and Kidney Diseases. Retrieved April 25, 2022, from https://www.niddk.nih.gov/health-information/professionals/clinical-tools-patient-management/kidney-disease/identify-manage-patients/manage-ckd/hemodialysis-dose-adequacy#:~:text=The%20two%20methods%20generally%20used,blood%20flow%20through%20the%20dialyzer. </w:t>
      </w:r>
    </w:p>
    <w:p w14:paraId="793DB3FB" w14:textId="77777777" w:rsidR="00745E55" w:rsidRDefault="00745E55">
      <w:pPr>
        <w:spacing w:line="240" w:lineRule="auto"/>
        <w:rPr>
          <w:sz w:val="28"/>
          <w:szCs w:val="28"/>
          <w:vertAlign w:val="superscript"/>
        </w:rPr>
      </w:pPr>
    </w:p>
  </w:footnote>
  <w:footnote w:id="12">
    <w:p w14:paraId="4F2EA9A1" w14:textId="77777777" w:rsidR="00745E55" w:rsidRDefault="00CC2F47">
      <w:pPr>
        <w:spacing w:line="240" w:lineRule="auto"/>
        <w:rPr>
          <w:sz w:val="28"/>
          <w:szCs w:val="28"/>
          <w:vertAlign w:val="superscript"/>
        </w:rPr>
      </w:pPr>
      <w:r>
        <w:rPr>
          <w:vertAlign w:val="superscript"/>
        </w:rPr>
        <w:footnoteRef/>
      </w:r>
      <w:r>
        <w:rPr>
          <w:sz w:val="28"/>
          <w:szCs w:val="28"/>
          <w:vertAlign w:val="superscript"/>
        </w:rPr>
        <w:t xml:space="preserve"> </w:t>
      </w:r>
      <w:r>
        <w:rPr>
          <w:i/>
          <w:sz w:val="28"/>
          <w:szCs w:val="28"/>
          <w:vertAlign w:val="superscript"/>
        </w:rPr>
        <w:t>Fooddata Central Search Results</w:t>
      </w:r>
      <w:r>
        <w:rPr>
          <w:sz w:val="28"/>
          <w:szCs w:val="28"/>
          <w:vertAlign w:val="superscript"/>
        </w:rPr>
        <w:t xml:space="preserve">. FoodData Central. (n.d.). Retrieved April 25, 2022, from https://fdc.nal.usda.gov/fdc-app.html#/ </w:t>
      </w:r>
    </w:p>
    <w:p w14:paraId="4C2E72A9" w14:textId="77777777" w:rsidR="00745E55" w:rsidRDefault="00745E55">
      <w:pPr>
        <w:spacing w:line="240" w:lineRule="auto"/>
        <w:rPr>
          <w:sz w:val="20"/>
          <w:szCs w:val="20"/>
          <w:vertAlign w:val="superscrip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3B5"/>
    <w:multiLevelType w:val="multilevel"/>
    <w:tmpl w:val="A64E688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258BB"/>
    <w:multiLevelType w:val="multilevel"/>
    <w:tmpl w:val="6D4C5B0E"/>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C57CA"/>
    <w:multiLevelType w:val="multilevel"/>
    <w:tmpl w:val="4E20B7BA"/>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F5AEE"/>
    <w:multiLevelType w:val="multilevel"/>
    <w:tmpl w:val="4DB68D4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F112F1"/>
    <w:multiLevelType w:val="multilevel"/>
    <w:tmpl w:val="A024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2F2A84"/>
    <w:multiLevelType w:val="multilevel"/>
    <w:tmpl w:val="98EE57C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1B33D2"/>
    <w:multiLevelType w:val="multilevel"/>
    <w:tmpl w:val="9E8E36E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E97329"/>
    <w:multiLevelType w:val="multilevel"/>
    <w:tmpl w:val="5594803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rFonts w:ascii="Arial" w:eastAsia="Arial" w:hAnsi="Arial" w:cs="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145BB8"/>
    <w:multiLevelType w:val="multilevel"/>
    <w:tmpl w:val="D5A6F3C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2322FB"/>
    <w:multiLevelType w:val="multilevel"/>
    <w:tmpl w:val="5AD62A8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ED42DE"/>
    <w:multiLevelType w:val="multilevel"/>
    <w:tmpl w:val="F3386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AF34EA"/>
    <w:multiLevelType w:val="multilevel"/>
    <w:tmpl w:val="41D2743A"/>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2B3B65"/>
    <w:multiLevelType w:val="multilevel"/>
    <w:tmpl w:val="98CC54D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EA4211"/>
    <w:multiLevelType w:val="multilevel"/>
    <w:tmpl w:val="7D7A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3F7758"/>
    <w:multiLevelType w:val="multilevel"/>
    <w:tmpl w:val="832CAFF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14007"/>
    <w:multiLevelType w:val="multilevel"/>
    <w:tmpl w:val="4116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E64E7D"/>
    <w:multiLevelType w:val="multilevel"/>
    <w:tmpl w:val="9818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835ABE"/>
    <w:multiLevelType w:val="multilevel"/>
    <w:tmpl w:val="FCE20A5E"/>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F740DF"/>
    <w:multiLevelType w:val="multilevel"/>
    <w:tmpl w:val="D816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3997356">
    <w:abstractNumId w:val="0"/>
  </w:num>
  <w:num w:numId="2" w16cid:durableId="1298337402">
    <w:abstractNumId w:val="4"/>
  </w:num>
  <w:num w:numId="3" w16cid:durableId="512375646">
    <w:abstractNumId w:val="8"/>
  </w:num>
  <w:num w:numId="4" w16cid:durableId="1629969126">
    <w:abstractNumId w:val="15"/>
  </w:num>
  <w:num w:numId="5" w16cid:durableId="1324770909">
    <w:abstractNumId w:val="6"/>
  </w:num>
  <w:num w:numId="6" w16cid:durableId="105000962">
    <w:abstractNumId w:val="18"/>
  </w:num>
  <w:num w:numId="7" w16cid:durableId="599067865">
    <w:abstractNumId w:val="10"/>
  </w:num>
  <w:num w:numId="8" w16cid:durableId="924917445">
    <w:abstractNumId w:val="3"/>
  </w:num>
  <w:num w:numId="9" w16cid:durableId="533466901">
    <w:abstractNumId w:val="12"/>
  </w:num>
  <w:num w:numId="10" w16cid:durableId="1711149839">
    <w:abstractNumId w:val="1"/>
  </w:num>
  <w:num w:numId="11" w16cid:durableId="3292532">
    <w:abstractNumId w:val="9"/>
  </w:num>
  <w:num w:numId="12" w16cid:durableId="578248489">
    <w:abstractNumId w:val="17"/>
  </w:num>
  <w:num w:numId="13" w16cid:durableId="32047239">
    <w:abstractNumId w:val="5"/>
  </w:num>
  <w:num w:numId="14" w16cid:durableId="1241327483">
    <w:abstractNumId w:val="2"/>
  </w:num>
  <w:num w:numId="15" w16cid:durableId="1430660365">
    <w:abstractNumId w:val="13"/>
  </w:num>
  <w:num w:numId="16" w16cid:durableId="1865359734">
    <w:abstractNumId w:val="11"/>
  </w:num>
  <w:num w:numId="17" w16cid:durableId="654720331">
    <w:abstractNumId w:val="7"/>
  </w:num>
  <w:num w:numId="18" w16cid:durableId="1064718782">
    <w:abstractNumId w:val="16"/>
  </w:num>
  <w:num w:numId="19" w16cid:durableId="2056008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55"/>
    <w:rsid w:val="00215E3D"/>
    <w:rsid w:val="00230873"/>
    <w:rsid w:val="00252C9E"/>
    <w:rsid w:val="002B2489"/>
    <w:rsid w:val="00745E55"/>
    <w:rsid w:val="00A00354"/>
    <w:rsid w:val="00A4181F"/>
    <w:rsid w:val="00CC2F47"/>
    <w:rsid w:val="00D0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8C8D"/>
  <w15:docId w15:val="{35E2B307-DA01-43ED-8568-71377F1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hd w:val="clear" w:color="auto" w:fill="FFFFFF"/>
      <w:spacing w:before="180" w:after="180" w:line="360" w:lineRule="auto"/>
      <w:outlineLvl w:val="3"/>
    </w:pPr>
    <w:rPr>
      <w:b/>
      <w:sz w:val="24"/>
      <w:szCs w:val="24"/>
      <w:u w:val="single"/>
    </w:rPr>
  </w:style>
  <w:style w:type="paragraph" w:styleId="Heading5">
    <w:name w:val="heading 5"/>
    <w:basedOn w:val="Normal"/>
    <w:next w:val="Normal"/>
    <w:uiPriority w:val="9"/>
    <w:unhideWhenUsed/>
    <w:qFormat/>
    <w:pPr>
      <w:keepNext/>
      <w:keepLines/>
      <w:outlineLvl w:val="4"/>
    </w:pPr>
    <w:rPr>
      <w:sz w:val="24"/>
      <w:szCs w:val="24"/>
    </w:rPr>
  </w:style>
  <w:style w:type="paragraph" w:styleId="Heading6">
    <w:name w:val="heading 6"/>
    <w:basedOn w:val="Normal"/>
    <w:next w:val="Normal"/>
    <w:uiPriority w:val="9"/>
    <w:unhideWhenUsed/>
    <w:qFormat/>
    <w:pPr>
      <w:keepNext/>
      <w:keepLines/>
      <w:outlineLvl w:val="5"/>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kidneydisease/basic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davita.com/kidney-diet-tips/renal-diet-apps-which-one-should-i-use/" TargetMode="External"/><Relationship Id="rId5" Type="http://schemas.openxmlformats.org/officeDocument/2006/relationships/footnotes" Target="footnotes.xml"/><Relationship Id="rId10" Type="http://schemas.openxmlformats.org/officeDocument/2006/relationships/hyperlink" Target="https://blogs.davita.com/kidney-diet-tips/renal-diet-apps-which-one-should-i-use/" TargetMode="External"/><Relationship Id="rId4" Type="http://schemas.openxmlformats.org/officeDocument/2006/relationships/webSettings" Target="webSettings.xml"/><Relationship Id="rId9" Type="http://schemas.openxmlformats.org/officeDocument/2006/relationships/hyperlink" Target="https://www.cdc.gov/kidneydisease/basic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anvas.oregonstate.edu/courses/1870053/pages/exploration-normalization-steps?module_item_id=22036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18</Pages>
  <Words>4450</Words>
  <Characters>25370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Cal</dc:creator>
  <cp:lastModifiedBy>John Smith</cp:lastModifiedBy>
  <cp:revision>6</cp:revision>
  <cp:lastPrinted>2022-05-05T12:37:00Z</cp:lastPrinted>
  <dcterms:created xsi:type="dcterms:W3CDTF">2022-05-05T12:37:00Z</dcterms:created>
  <dcterms:modified xsi:type="dcterms:W3CDTF">2022-05-11T01:33:00Z</dcterms:modified>
</cp:coreProperties>
</file>