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87B7" w14:textId="6128C324" w:rsidR="00EF296D" w:rsidRDefault="00EF296D">
      <w:pPr>
        <w:rPr>
          <w:sz w:val="52"/>
          <w:szCs w:val="52"/>
        </w:rPr>
      </w:pPr>
      <w:r>
        <w:rPr>
          <w:sz w:val="52"/>
          <w:szCs w:val="52"/>
        </w:rPr>
        <w:t>*</w:t>
      </w:r>
      <w:r w:rsidRPr="00EF296D">
        <w:rPr>
          <w:sz w:val="52"/>
          <w:szCs w:val="52"/>
        </w:rPr>
        <w:t>A Anatomia de um Ataque Complexo</w:t>
      </w:r>
    </w:p>
    <w:p w14:paraId="02C1A644" w14:textId="77777777" w:rsidR="005453AA" w:rsidRPr="005453AA" w:rsidRDefault="005453AA" w:rsidP="005453AA">
      <w:pPr>
        <w:rPr>
          <w:sz w:val="36"/>
          <w:szCs w:val="36"/>
        </w:rPr>
      </w:pPr>
      <w:r w:rsidRPr="005453AA">
        <w:rPr>
          <w:sz w:val="36"/>
          <w:szCs w:val="36"/>
        </w:rPr>
        <w:t>Um ataque cibernético complexo acontece quando invasores exploram falhas em sistemas.</w:t>
      </w:r>
    </w:p>
    <w:p w14:paraId="5A143001" w14:textId="77777777" w:rsidR="005453AA" w:rsidRPr="005453AA" w:rsidRDefault="005453AA" w:rsidP="005453AA">
      <w:pPr>
        <w:rPr>
          <w:sz w:val="36"/>
          <w:szCs w:val="36"/>
        </w:rPr>
      </w:pPr>
      <w:r w:rsidRPr="005453AA">
        <w:rPr>
          <w:sz w:val="36"/>
          <w:szCs w:val="36"/>
        </w:rPr>
        <w:t>Para isso, eles usam diferentes técnicas e sempre têm uma motivação por trás, que pode ser financeira, ideológica ou até recreativa.</w:t>
      </w:r>
    </w:p>
    <w:p w14:paraId="6CADB382" w14:textId="52CD0F58" w:rsidR="00EF296D" w:rsidRDefault="005453AA">
      <w:pPr>
        <w:rPr>
          <w:sz w:val="36"/>
          <w:szCs w:val="36"/>
        </w:rPr>
      </w:pPr>
      <w:r w:rsidRPr="005453AA">
        <w:rPr>
          <w:sz w:val="36"/>
          <w:szCs w:val="36"/>
        </w:rPr>
        <w:t xml:space="preserve">Ou seja, entender esses elementos é essencial para prevenir e se proteger </w:t>
      </w:r>
      <w:proofErr w:type="gramStart"/>
      <w:r w:rsidRPr="005453AA">
        <w:rPr>
          <w:sz w:val="36"/>
          <w:szCs w:val="36"/>
        </w:rPr>
        <w:t>contra ataques</w:t>
      </w:r>
      <w:proofErr w:type="gramEnd"/>
      <w:r w:rsidRPr="005453AA">
        <w:rPr>
          <w:sz w:val="36"/>
          <w:szCs w:val="36"/>
        </w:rPr>
        <w:t>.</w:t>
      </w:r>
    </w:p>
    <w:p w14:paraId="6A7DB230" w14:textId="77777777" w:rsidR="005453AA" w:rsidRPr="005453AA" w:rsidRDefault="005453AA">
      <w:pPr>
        <w:rPr>
          <w:sz w:val="36"/>
          <w:szCs w:val="36"/>
        </w:rPr>
      </w:pPr>
    </w:p>
    <w:p w14:paraId="64D19D6F" w14:textId="56B2DF2A" w:rsidR="00EF296D" w:rsidRDefault="00EF296D">
      <w:pPr>
        <w:rPr>
          <w:sz w:val="52"/>
          <w:szCs w:val="52"/>
        </w:rPr>
      </w:pPr>
      <w:r>
        <w:rPr>
          <w:sz w:val="52"/>
          <w:szCs w:val="52"/>
        </w:rPr>
        <w:t>*</w:t>
      </w:r>
      <w:r w:rsidRPr="00EF296D">
        <w:rPr>
          <w:sz w:val="52"/>
          <w:szCs w:val="52"/>
        </w:rPr>
        <w:t>Vulnerabilidades</w:t>
      </w:r>
    </w:p>
    <w:p w14:paraId="2E71B593" w14:textId="213B7F24" w:rsidR="00EF296D" w:rsidRPr="00EF296D" w:rsidRDefault="00EF296D" w:rsidP="00EF296D">
      <w:pPr>
        <w:rPr>
          <w:sz w:val="36"/>
          <w:szCs w:val="36"/>
        </w:rPr>
      </w:pPr>
      <w:r w:rsidRPr="00EF296D">
        <w:rPr>
          <w:sz w:val="36"/>
          <w:szCs w:val="36"/>
        </w:rPr>
        <w:t>Softwares desatualizados são descuidos que podem facilitar ataques.</w:t>
      </w:r>
    </w:p>
    <w:p w14:paraId="1483CA93" w14:textId="02893EA1" w:rsidR="00EF296D" w:rsidRPr="00EF296D" w:rsidRDefault="00EF296D" w:rsidP="00EF296D">
      <w:pPr>
        <w:rPr>
          <w:sz w:val="36"/>
          <w:szCs w:val="36"/>
        </w:rPr>
      </w:pPr>
      <w:r w:rsidRPr="00EF296D">
        <w:rPr>
          <w:sz w:val="36"/>
          <w:szCs w:val="36"/>
        </w:rPr>
        <w:t>Descuidos comuns em softwares que facilitam ataques:</w:t>
      </w:r>
    </w:p>
    <w:p w14:paraId="3EDAF4B1" w14:textId="663462F4" w:rsidR="00EF296D" w:rsidRPr="00EF296D" w:rsidRDefault="00EF296D" w:rsidP="00EF296D">
      <w:pPr>
        <w:rPr>
          <w:sz w:val="36"/>
          <w:szCs w:val="36"/>
        </w:rPr>
      </w:pPr>
      <w:r w:rsidRPr="00EF296D">
        <w:rPr>
          <w:sz w:val="36"/>
          <w:szCs w:val="36"/>
        </w:rPr>
        <w:t>Senhas fracas ou padrão: uso de credenciais fáceis ou senhas padrão.</w:t>
      </w:r>
    </w:p>
    <w:p w14:paraId="5B96D74B" w14:textId="02C51AE4" w:rsidR="00EF296D" w:rsidRPr="00EF296D" w:rsidRDefault="00EF296D" w:rsidP="00EF296D">
      <w:pPr>
        <w:rPr>
          <w:sz w:val="36"/>
          <w:szCs w:val="36"/>
        </w:rPr>
      </w:pPr>
      <w:r w:rsidRPr="00EF296D">
        <w:rPr>
          <w:sz w:val="36"/>
          <w:szCs w:val="36"/>
        </w:rPr>
        <w:t>Falta de atualização: não aplicar patches de segurança em sistemas e bibliotecas.</w:t>
      </w:r>
    </w:p>
    <w:p w14:paraId="37BFEC82" w14:textId="5EA544B0" w:rsidR="00EF296D" w:rsidRPr="00EF296D" w:rsidRDefault="00EF296D" w:rsidP="00EF296D">
      <w:pPr>
        <w:rPr>
          <w:sz w:val="36"/>
          <w:szCs w:val="36"/>
        </w:rPr>
      </w:pPr>
      <w:r w:rsidRPr="00EF296D">
        <w:rPr>
          <w:sz w:val="36"/>
          <w:szCs w:val="36"/>
        </w:rPr>
        <w:t xml:space="preserve">Entrada de dados sem validação: possibilita ataques como SQL </w:t>
      </w:r>
      <w:proofErr w:type="spellStart"/>
      <w:r w:rsidRPr="00EF296D">
        <w:rPr>
          <w:sz w:val="36"/>
          <w:szCs w:val="36"/>
        </w:rPr>
        <w:t>Injection</w:t>
      </w:r>
      <w:proofErr w:type="spellEnd"/>
      <w:r w:rsidRPr="00EF296D">
        <w:rPr>
          <w:sz w:val="36"/>
          <w:szCs w:val="36"/>
        </w:rPr>
        <w:t xml:space="preserve">, XSS e Command </w:t>
      </w:r>
      <w:proofErr w:type="spellStart"/>
      <w:r w:rsidRPr="00EF296D">
        <w:rPr>
          <w:sz w:val="36"/>
          <w:szCs w:val="36"/>
        </w:rPr>
        <w:t>Injection</w:t>
      </w:r>
      <w:proofErr w:type="spellEnd"/>
      <w:r w:rsidRPr="00EF296D">
        <w:rPr>
          <w:sz w:val="36"/>
          <w:szCs w:val="36"/>
        </w:rPr>
        <w:t>.</w:t>
      </w:r>
    </w:p>
    <w:p w14:paraId="58E0FB2F" w14:textId="77777777" w:rsidR="00EF296D" w:rsidRPr="00EF296D" w:rsidRDefault="00EF296D" w:rsidP="00EF296D">
      <w:pPr>
        <w:rPr>
          <w:sz w:val="36"/>
          <w:szCs w:val="36"/>
        </w:rPr>
      </w:pPr>
      <w:r w:rsidRPr="00EF296D">
        <w:rPr>
          <w:sz w:val="36"/>
          <w:szCs w:val="36"/>
        </w:rPr>
        <w:t>Armazenamento inseguro de dados sensíveis: guardar senhas em texto puro ou usar criptografia fraca.</w:t>
      </w:r>
    </w:p>
    <w:p w14:paraId="56449505" w14:textId="6FCB6B2E" w:rsidR="00EF296D" w:rsidRPr="00EF296D" w:rsidRDefault="00EF296D" w:rsidP="00EF296D">
      <w:pPr>
        <w:rPr>
          <w:sz w:val="36"/>
          <w:szCs w:val="36"/>
        </w:rPr>
      </w:pPr>
      <w:r w:rsidRPr="00EF296D">
        <w:rPr>
          <w:sz w:val="36"/>
          <w:szCs w:val="36"/>
        </w:rPr>
        <w:t xml:space="preserve">Outro ponto importante é a falta de treinamento adequado para os usuários. Isso pode provocar vulnerabilidades humanas, como cair em fraudes ou ataques de </w:t>
      </w:r>
      <w:proofErr w:type="spellStart"/>
      <w:r w:rsidRPr="00EF296D">
        <w:rPr>
          <w:sz w:val="36"/>
          <w:szCs w:val="36"/>
        </w:rPr>
        <w:t>phishing</w:t>
      </w:r>
      <w:proofErr w:type="spellEnd"/>
      <w:r w:rsidRPr="00EF296D">
        <w:rPr>
          <w:sz w:val="36"/>
          <w:szCs w:val="36"/>
        </w:rPr>
        <w:t>. Por isso, investir em educação e conscientização é essencial para aumentar a segurança e evitar esse tipo de problema.</w:t>
      </w:r>
    </w:p>
    <w:p w14:paraId="5BCC9765" w14:textId="77777777" w:rsidR="00EF296D" w:rsidRDefault="00EF296D">
      <w:pPr>
        <w:rPr>
          <w:sz w:val="52"/>
          <w:szCs w:val="52"/>
        </w:rPr>
      </w:pPr>
    </w:p>
    <w:p w14:paraId="67ED5EBE" w14:textId="73D33815" w:rsidR="00EF296D" w:rsidRDefault="00EF296D">
      <w:pPr>
        <w:rPr>
          <w:sz w:val="52"/>
          <w:szCs w:val="52"/>
        </w:rPr>
      </w:pPr>
      <w:r>
        <w:rPr>
          <w:sz w:val="52"/>
          <w:szCs w:val="52"/>
        </w:rPr>
        <w:t>*</w:t>
      </w:r>
      <w:r w:rsidRPr="00EF296D">
        <w:rPr>
          <w:sz w:val="52"/>
          <w:szCs w:val="52"/>
        </w:rPr>
        <w:t xml:space="preserve">Ataques de </w:t>
      </w:r>
      <w:proofErr w:type="spellStart"/>
      <w:r w:rsidRPr="00EF296D">
        <w:rPr>
          <w:sz w:val="52"/>
          <w:szCs w:val="52"/>
        </w:rPr>
        <w:t>Phishing</w:t>
      </w:r>
      <w:proofErr w:type="spellEnd"/>
      <w:r>
        <w:rPr>
          <w:sz w:val="52"/>
          <w:szCs w:val="52"/>
        </w:rPr>
        <w:t xml:space="preserve"> </w:t>
      </w:r>
    </w:p>
    <w:p w14:paraId="7F231C41" w14:textId="6E3CCE45" w:rsidR="00EF296D" w:rsidRPr="00EF296D" w:rsidRDefault="00EF296D">
      <w:pPr>
        <w:rPr>
          <w:sz w:val="36"/>
          <w:szCs w:val="36"/>
        </w:rPr>
      </w:pPr>
      <w:r w:rsidRPr="00EF296D">
        <w:rPr>
          <w:sz w:val="36"/>
          <w:szCs w:val="36"/>
        </w:rPr>
        <w:t xml:space="preserve">Os ataques de </w:t>
      </w:r>
      <w:proofErr w:type="spellStart"/>
      <w:r w:rsidRPr="00EF296D">
        <w:rPr>
          <w:sz w:val="36"/>
          <w:szCs w:val="36"/>
        </w:rPr>
        <w:t>phishing</w:t>
      </w:r>
      <w:proofErr w:type="spellEnd"/>
      <w:r w:rsidRPr="00EF296D">
        <w:rPr>
          <w:sz w:val="36"/>
          <w:szCs w:val="36"/>
        </w:rPr>
        <w:t xml:space="preserve"> envolve enviar um e-mail enganoso com um link que engana um usuário desavisado a compartilhar suas   informações confidenciais. O usuário clica, aterrissa em um site falso e, inadvertidamente, entrega suas credenciais ao invasor</w:t>
      </w:r>
    </w:p>
    <w:p w14:paraId="766055BC" w14:textId="091B6F13" w:rsidR="00EF296D" w:rsidRDefault="00EF296D">
      <w:pPr>
        <w:rPr>
          <w:sz w:val="52"/>
          <w:szCs w:val="52"/>
        </w:rPr>
      </w:pPr>
      <w:r>
        <w:rPr>
          <w:sz w:val="52"/>
          <w:szCs w:val="52"/>
        </w:rPr>
        <w:t>*</w:t>
      </w:r>
      <w:r w:rsidRPr="00EF296D">
        <w:rPr>
          <w:sz w:val="52"/>
          <w:szCs w:val="52"/>
        </w:rPr>
        <w:t>Ataques de Injeção</w:t>
      </w:r>
    </w:p>
    <w:p w14:paraId="63E626F0" w14:textId="036734C0" w:rsidR="00EF296D" w:rsidRDefault="00EF296D">
      <w:pPr>
        <w:rPr>
          <w:sz w:val="36"/>
          <w:szCs w:val="36"/>
        </w:rPr>
      </w:pPr>
      <w:r w:rsidRPr="00EF296D">
        <w:rPr>
          <w:sz w:val="36"/>
          <w:szCs w:val="36"/>
        </w:rPr>
        <w:t xml:space="preserve">Os ataques de injeção, como o SQL </w:t>
      </w:r>
      <w:proofErr w:type="spellStart"/>
      <w:r w:rsidRPr="00EF296D">
        <w:rPr>
          <w:sz w:val="36"/>
          <w:szCs w:val="36"/>
        </w:rPr>
        <w:t>Injection</w:t>
      </w:r>
      <w:proofErr w:type="spellEnd"/>
      <w:r w:rsidRPr="00EF296D">
        <w:rPr>
          <w:sz w:val="36"/>
          <w:szCs w:val="36"/>
        </w:rPr>
        <w:t>, acontecem quando o invasor coloca comandos maliciosos em campos de formulários ou entradas de dados de um sistema. Isso é possível porque o aplicativo não faz uma verificação adequada do que o usuário digita. Com essa brecha, o atacante pode acessar informações confidenciais, alterar registros ou até controlar totalmente o banco de dados.</w:t>
      </w:r>
      <w:r>
        <w:rPr>
          <w:sz w:val="36"/>
          <w:szCs w:val="36"/>
        </w:rPr>
        <w:t xml:space="preserve">  </w:t>
      </w:r>
    </w:p>
    <w:p w14:paraId="4B1DC504" w14:textId="77777777" w:rsidR="00EF296D" w:rsidRPr="00EF296D" w:rsidRDefault="00EF296D">
      <w:pPr>
        <w:rPr>
          <w:sz w:val="36"/>
          <w:szCs w:val="36"/>
        </w:rPr>
      </w:pPr>
    </w:p>
    <w:p w14:paraId="71DBDB52" w14:textId="501C13BA" w:rsidR="00EF296D" w:rsidRDefault="00EF296D">
      <w:pPr>
        <w:rPr>
          <w:sz w:val="52"/>
          <w:szCs w:val="52"/>
        </w:rPr>
      </w:pPr>
      <w:r>
        <w:rPr>
          <w:sz w:val="52"/>
          <w:szCs w:val="52"/>
        </w:rPr>
        <w:t>*</w:t>
      </w:r>
      <w:r w:rsidRPr="00EF296D">
        <w:rPr>
          <w:sz w:val="52"/>
          <w:szCs w:val="52"/>
        </w:rPr>
        <w:t>Evolução das Motivações dos Crack</w:t>
      </w:r>
    </w:p>
    <w:p w14:paraId="6901311E" w14:textId="5181905A" w:rsidR="00201B4D" w:rsidRPr="00201B4D" w:rsidRDefault="00201B4D" w:rsidP="00201B4D">
      <w:pPr>
        <w:rPr>
          <w:sz w:val="36"/>
          <w:szCs w:val="36"/>
        </w:rPr>
      </w:pPr>
      <w:r w:rsidRPr="00201B4D">
        <w:rPr>
          <w:sz w:val="36"/>
          <w:szCs w:val="36"/>
        </w:rPr>
        <w:t xml:space="preserve">A motivação dos crackers evoluiu bastante ao longo do tempo. Nos anos 1980, predominava a curiosidade e o desejo de superar desafios técnicos. Já nos anos 1990, muitos buscavam notoriedade por meio de vandalismo digital, como a pichação de sites. A partir dos anos 2000, o foco se voltou para o lucro financeiro, com roubos de dados e fraudes online. Na década de 2010, surgiram o hacktivismo e a espionagem, com ataques motivados por ideologia ou interesses corporativos e governamentais. Atualmente, nos anos 2020, os crackers atuam de forma organizada, explorando </w:t>
      </w:r>
      <w:proofErr w:type="spellStart"/>
      <w:r w:rsidRPr="00201B4D">
        <w:rPr>
          <w:sz w:val="36"/>
          <w:szCs w:val="36"/>
        </w:rPr>
        <w:t>ransomwares</w:t>
      </w:r>
      <w:proofErr w:type="spellEnd"/>
      <w:r w:rsidRPr="00201B4D">
        <w:rPr>
          <w:sz w:val="36"/>
          <w:szCs w:val="36"/>
        </w:rPr>
        <w:t>, venda de dados e ataques a infraestruturas críticas, consolidando o cibercrime como uma atividade altamente lucrativa.</w:t>
      </w:r>
    </w:p>
    <w:p w14:paraId="279A9B6D" w14:textId="77777777" w:rsidR="00EF296D" w:rsidRPr="00EF296D" w:rsidRDefault="00EF296D">
      <w:pPr>
        <w:rPr>
          <w:sz w:val="52"/>
          <w:szCs w:val="52"/>
        </w:rPr>
      </w:pPr>
    </w:p>
    <w:sectPr w:rsidR="00EF296D" w:rsidRPr="00EF2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6D"/>
    <w:rsid w:val="00201B4D"/>
    <w:rsid w:val="005453AA"/>
    <w:rsid w:val="00572444"/>
    <w:rsid w:val="006B5A20"/>
    <w:rsid w:val="008B7E6C"/>
    <w:rsid w:val="009F294F"/>
    <w:rsid w:val="00DA0357"/>
    <w:rsid w:val="00DB458E"/>
    <w:rsid w:val="00ED0B8F"/>
    <w:rsid w:val="00EF296D"/>
    <w:rsid w:val="00F3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ECA1"/>
  <w15:chartTrackingRefBased/>
  <w15:docId w15:val="{B24E2A65-C120-4CC7-9851-D8954014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2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2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2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2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2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2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2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2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2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2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2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2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29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29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29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29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29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29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2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2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2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2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29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29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29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2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29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2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Firmino dos Santos</dc:creator>
  <cp:keywords/>
  <dc:description/>
  <cp:lastModifiedBy>Daniela Santos</cp:lastModifiedBy>
  <cp:revision>1</cp:revision>
  <dcterms:created xsi:type="dcterms:W3CDTF">2025-09-06T22:51:00Z</dcterms:created>
  <dcterms:modified xsi:type="dcterms:W3CDTF">2025-09-06T23:59:00Z</dcterms:modified>
</cp:coreProperties>
</file>